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386A" w14:textId="21CDA946" w:rsidR="00C571FE" w:rsidRPr="00092A06" w:rsidRDefault="00C55423">
      <w:pPr>
        <w:tabs>
          <w:tab w:val="left" w:pos="2127"/>
          <w:tab w:val="left" w:pos="6379"/>
        </w:tabs>
        <w:spacing w:before="120"/>
        <w:ind w:left="2127" w:hanging="2127"/>
        <w:rPr>
          <w:b/>
          <w:sz w:val="24"/>
          <w:szCs w:val="24"/>
          <w:lang w:val="en-GB"/>
        </w:rPr>
      </w:pPr>
      <w:r w:rsidRPr="00092A06">
        <w:rPr>
          <w:b/>
          <w:sz w:val="24"/>
          <w:szCs w:val="24"/>
          <w:lang w:val="en-GB"/>
        </w:rPr>
        <w:t>Source:</w:t>
      </w:r>
      <w:r w:rsidRPr="00092A06">
        <w:rPr>
          <w:b/>
          <w:sz w:val="24"/>
          <w:szCs w:val="24"/>
          <w:lang w:val="en-GB"/>
        </w:rPr>
        <w:tab/>
        <w:t>SA4</w:t>
      </w:r>
      <w:r w:rsidR="00092A06" w:rsidRPr="00092A06">
        <w:rPr>
          <w:b/>
          <w:sz w:val="24"/>
          <w:szCs w:val="24"/>
          <w:lang w:val="en-GB"/>
        </w:rPr>
        <w:t xml:space="preserve"> Audio</w:t>
      </w:r>
      <w:r w:rsidRPr="00092A06">
        <w:rPr>
          <w:b/>
          <w:sz w:val="24"/>
          <w:szCs w:val="24"/>
          <w:lang w:val="en-GB"/>
        </w:rPr>
        <w:t xml:space="preserve"> SWG </w:t>
      </w:r>
      <w:r w:rsidR="00092A06" w:rsidRPr="00092A06">
        <w:rPr>
          <w:b/>
          <w:sz w:val="24"/>
          <w:szCs w:val="24"/>
          <w:lang w:val="en-GB"/>
        </w:rPr>
        <w:t>Co-</w:t>
      </w:r>
      <w:r w:rsidRPr="00092A06">
        <w:rPr>
          <w:b/>
          <w:sz w:val="24"/>
          <w:szCs w:val="24"/>
          <w:lang w:val="en-GB"/>
        </w:rPr>
        <w:t>Chair</w:t>
      </w:r>
      <w:r w:rsidR="007128A7">
        <w:rPr>
          <w:b/>
          <w:color w:val="0000FF"/>
          <w:sz w:val="24"/>
          <w:szCs w:val="24"/>
          <w:vertAlign w:val="superscript"/>
        </w:rPr>
        <w:footnoteReference w:id="1"/>
      </w:r>
    </w:p>
    <w:p w14:paraId="78910A14" w14:textId="44772BFB"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w:t>
      </w:r>
      <w:r w:rsidR="00092A06">
        <w:rPr>
          <w:b/>
          <w:sz w:val="24"/>
          <w:szCs w:val="24"/>
        </w:rPr>
        <w:t>Audio</w:t>
      </w:r>
      <w:r>
        <w:rPr>
          <w:b/>
          <w:sz w:val="24"/>
          <w:szCs w:val="24"/>
        </w:rPr>
        <w:t xml:space="preserve"> SWG report from </w:t>
      </w:r>
      <w:r w:rsidR="00AB73C9">
        <w:rPr>
          <w:b/>
          <w:sz w:val="24"/>
          <w:szCs w:val="24"/>
        </w:rPr>
        <w:t xml:space="preserve">teleconference on </w:t>
      </w:r>
      <w:r w:rsidR="00B256C4">
        <w:rPr>
          <w:b/>
          <w:sz w:val="24"/>
          <w:szCs w:val="24"/>
        </w:rPr>
        <w:t>ATIAS</w:t>
      </w:r>
      <w:r w:rsidR="00AB73C9">
        <w:rPr>
          <w:b/>
          <w:sz w:val="24"/>
          <w:szCs w:val="24"/>
        </w:rPr>
        <w:t xml:space="preserve"> </w:t>
      </w:r>
      <w:r>
        <w:rPr>
          <w:b/>
          <w:sz w:val="24"/>
          <w:szCs w:val="24"/>
        </w:rPr>
        <w:t>(</w:t>
      </w:r>
      <w:r w:rsidR="00092A06">
        <w:rPr>
          <w:b/>
          <w:sz w:val="24"/>
          <w:szCs w:val="24"/>
        </w:rPr>
        <w:t>1</w:t>
      </w:r>
      <w:r w:rsidR="00B256C4">
        <w:rPr>
          <w:b/>
          <w:sz w:val="24"/>
          <w:szCs w:val="24"/>
        </w:rPr>
        <w:t>6 January</w:t>
      </w:r>
      <w:r w:rsidR="00C55423">
        <w:rPr>
          <w:b/>
          <w:sz w:val="24"/>
          <w:szCs w:val="24"/>
        </w:rPr>
        <w:t xml:space="preserve"> 202</w:t>
      </w:r>
      <w:r w:rsidR="00F735AD">
        <w:rPr>
          <w:b/>
          <w:sz w:val="24"/>
          <w:szCs w:val="24"/>
        </w:rPr>
        <w:t>3</w:t>
      </w:r>
      <w:r>
        <w:rPr>
          <w:b/>
          <w:sz w:val="24"/>
          <w:szCs w:val="24"/>
        </w:rPr>
        <w:t>)</w:t>
      </w:r>
    </w:p>
    <w:p w14:paraId="6F3C9DB8" w14:textId="77777777"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7170B0">
        <w:rPr>
          <w:b/>
          <w:sz w:val="24"/>
          <w:szCs w:val="24"/>
        </w:rPr>
        <w:t>A</w:t>
      </w:r>
      <w:r w:rsidR="00304A9F">
        <w:rPr>
          <w:b/>
          <w:sz w:val="24"/>
          <w:szCs w:val="24"/>
        </w:rPr>
        <w:t>pproval</w:t>
      </w:r>
    </w:p>
    <w:p w14:paraId="037B90D0" w14:textId="092050EA"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E44865" w:rsidRPr="00DD2C80">
        <w:rPr>
          <w:b/>
          <w:sz w:val="24"/>
          <w:szCs w:val="24"/>
        </w:rPr>
        <w:t>5.1</w:t>
      </w:r>
    </w:p>
    <w:p w14:paraId="366F1D82" w14:textId="77777777" w:rsidR="00C571FE" w:rsidRDefault="00C571FE">
      <w:pPr>
        <w:pBdr>
          <w:top w:val="single" w:sz="12" w:space="1" w:color="000000"/>
        </w:pBdr>
        <w:tabs>
          <w:tab w:val="left" w:pos="6379"/>
        </w:tabs>
        <w:rPr>
          <w:sz w:val="20"/>
          <w:szCs w:val="20"/>
        </w:rPr>
      </w:pPr>
    </w:p>
    <w:p w14:paraId="5FCBC291" w14:textId="77777777" w:rsidR="00C571FE" w:rsidRDefault="00C571FE">
      <w:bookmarkStart w:id="0" w:name="_gjdgxs" w:colFirst="0" w:colLast="0"/>
      <w:bookmarkEnd w:id="0"/>
    </w:p>
    <w:p w14:paraId="26F41350" w14:textId="77777777" w:rsidR="00C571FE" w:rsidRDefault="007128A7">
      <w:pPr>
        <w:rPr>
          <w:b/>
        </w:rPr>
      </w:pPr>
      <w:r>
        <w:rPr>
          <w:b/>
        </w:rPr>
        <w:t>Executive summary</w:t>
      </w:r>
    </w:p>
    <w:p w14:paraId="709E67EF" w14:textId="77777777" w:rsidR="009E4814" w:rsidRDefault="007128A7">
      <w:bookmarkStart w:id="1" w:name="_30j0zll" w:colFirst="0" w:colLast="0"/>
      <w:bookmarkEnd w:id="1"/>
      <w:r>
        <w:t>The meeting (</w:t>
      </w:r>
      <w:r w:rsidR="008262AA">
        <w:t>16</w:t>
      </w:r>
      <w:r w:rsidR="00B256C4">
        <w:t xml:space="preserve"> </w:t>
      </w:r>
      <w:r>
        <w:t xml:space="preserve">participants, </w:t>
      </w:r>
      <w:r w:rsidR="008262AA">
        <w:t>1</w:t>
      </w:r>
      <w:r w:rsidR="00B256C4">
        <w:t>h</w:t>
      </w:r>
      <w:r w:rsidR="008262AA">
        <w:t>2</w:t>
      </w:r>
      <w:r w:rsidR="00C11972">
        <w:t>1</w:t>
      </w:r>
      <w:r w:rsidR="008262AA">
        <w:t>mn</w:t>
      </w:r>
      <w:r w:rsidR="00AB73C9">
        <w:t xml:space="preserve">) covered </w:t>
      </w:r>
      <w:r w:rsidR="00B256C4">
        <w:t>two</w:t>
      </w:r>
      <w:r w:rsidR="00C02306">
        <w:t xml:space="preserve"> </w:t>
      </w:r>
      <w:r w:rsidR="00304A9F">
        <w:t xml:space="preserve">input </w:t>
      </w:r>
      <w:r w:rsidR="00630A17">
        <w:t>document</w:t>
      </w:r>
      <w:r w:rsidR="00B256C4">
        <w:t>s</w:t>
      </w:r>
      <w:r w:rsidR="009E4814">
        <w:t xml:space="preserve"> (that were noted)</w:t>
      </w:r>
      <w:r w:rsidR="00C11972">
        <w:t xml:space="preserve">: </w:t>
      </w:r>
      <w:r w:rsidR="00C11972" w:rsidRPr="00B256C4">
        <w:rPr>
          <w:color w:val="4F81BD"/>
        </w:rPr>
        <w:t>S4aA230006</w:t>
      </w:r>
      <w:r w:rsidR="00C11972">
        <w:t xml:space="preserve"> </w:t>
      </w:r>
      <w:r w:rsidR="002665B0">
        <w:t xml:space="preserve">(HEAD acoustics) </w:t>
      </w:r>
      <w:r w:rsidR="00C11972">
        <w:t xml:space="preserve">and </w:t>
      </w:r>
      <w:r w:rsidR="00C11972" w:rsidRPr="00B256C4">
        <w:rPr>
          <w:color w:val="4F81BD"/>
        </w:rPr>
        <w:t>S4aA2300</w:t>
      </w:r>
      <w:r w:rsidR="00C11972">
        <w:rPr>
          <w:color w:val="4F81BD"/>
        </w:rPr>
        <w:t>12</w:t>
      </w:r>
      <w:r w:rsidR="002665B0" w:rsidRPr="002665B0">
        <w:t xml:space="preserve"> (Nokia).</w:t>
      </w:r>
    </w:p>
    <w:p w14:paraId="1257938E" w14:textId="4C97A44C" w:rsidR="00AE0F15" w:rsidRDefault="002665B0">
      <w:r w:rsidRPr="002665B0">
        <w:t>Both inputs deal with a</w:t>
      </w:r>
      <w:r>
        <w:t>n initial</w:t>
      </w:r>
      <w:r w:rsidRPr="002665B0">
        <w:t xml:space="preserve"> test method for </w:t>
      </w:r>
      <w:proofErr w:type="spellStart"/>
      <w:r w:rsidRPr="002665B0">
        <w:t>ambisonics</w:t>
      </w:r>
      <w:proofErr w:type="spellEnd"/>
      <w:r>
        <w:t xml:space="preserve"> (from Dolby) on multi-talker scenario with an evaluation of signal leakage</w:t>
      </w:r>
      <w:r w:rsidR="00A82872">
        <w:t>/crosstalk</w:t>
      </w:r>
      <w:r w:rsidR="00AE0F15">
        <w:t xml:space="preserve">. In addition, the input in </w:t>
      </w:r>
      <w:r w:rsidR="00AE0F15" w:rsidRPr="00B256C4">
        <w:rPr>
          <w:color w:val="4F81BD"/>
        </w:rPr>
        <w:t>S4aA2300</w:t>
      </w:r>
      <w:r w:rsidR="00AE0F15">
        <w:rPr>
          <w:color w:val="4F81BD"/>
        </w:rPr>
        <w:t>12</w:t>
      </w:r>
      <w:r w:rsidR="00AE0F15" w:rsidRPr="002665B0">
        <w:t xml:space="preserve"> </w:t>
      </w:r>
      <w:r w:rsidR="007460BB">
        <w:t xml:space="preserve">extended the test </w:t>
      </w:r>
      <w:r w:rsidR="009E4814">
        <w:t>case</w:t>
      </w:r>
      <w:r w:rsidR="007460BB">
        <w:t xml:space="preserve"> to</w:t>
      </w:r>
      <w:r w:rsidR="00AE0F15">
        <w:t xml:space="preserve"> MASA.</w:t>
      </w:r>
    </w:p>
    <w:p w14:paraId="1371929A" w14:textId="6689D601" w:rsidR="00F735AD" w:rsidRDefault="002665B0">
      <w:r>
        <w:t xml:space="preserve">Updated inputs and offline coordination </w:t>
      </w:r>
      <w:r w:rsidR="002675E0">
        <w:t>we</w:t>
      </w:r>
      <w:r>
        <w:t xml:space="preserve">re invited to bring </w:t>
      </w:r>
      <w:r w:rsidR="001038EE">
        <w:t>possibly a joint/</w:t>
      </w:r>
      <w:r>
        <w:t>consolidated proposal (and test results) at SA4#122.</w:t>
      </w:r>
    </w:p>
    <w:p w14:paraId="7FFACE57" w14:textId="77777777" w:rsidR="00C11972" w:rsidRDefault="00C11972"/>
    <w:p w14:paraId="0CFC2CAF" w14:textId="104DECDE" w:rsidR="00C571FE" w:rsidRDefault="007128A7">
      <w:pPr>
        <w:rPr>
          <w:b/>
        </w:rPr>
      </w:pPr>
      <w:r>
        <w:rPr>
          <w:b/>
        </w:rPr>
        <w:t xml:space="preserve">A.I. 1 </w:t>
      </w:r>
      <w:r w:rsidR="00761E68" w:rsidRPr="00761E68">
        <w:rPr>
          <w:b/>
        </w:rPr>
        <w:t>Audio SWG</w:t>
      </w:r>
    </w:p>
    <w:p w14:paraId="36C56F61" w14:textId="76FCA64D" w:rsidR="00761E68" w:rsidRDefault="00761E68">
      <w:pPr>
        <w:rPr>
          <w:b/>
        </w:rPr>
      </w:pPr>
    </w:p>
    <w:p w14:paraId="5584DF24" w14:textId="4746518E" w:rsidR="00761E68" w:rsidRDefault="00761E68">
      <w:pPr>
        <w:rPr>
          <w:b/>
        </w:rPr>
      </w:pPr>
      <w:r>
        <w:rPr>
          <w:b/>
        </w:rPr>
        <w:t xml:space="preserve">A.I. 1.1 </w:t>
      </w:r>
      <w:r w:rsidRPr="00761E68">
        <w:rPr>
          <w:b/>
        </w:rPr>
        <w:t>Opening of the session and registration of documents</w:t>
      </w:r>
    </w:p>
    <w:p w14:paraId="15E05AA7" w14:textId="77777777" w:rsidR="00761E68" w:rsidRDefault="00761E68">
      <w:pPr>
        <w:rPr>
          <w:b/>
        </w:rPr>
      </w:pPr>
    </w:p>
    <w:p w14:paraId="3314866A" w14:textId="44733C63" w:rsidR="0037273A" w:rsidRPr="00B256C4" w:rsidRDefault="00B256C4">
      <w:pPr>
        <w:rPr>
          <w:lang w:val="en-GB"/>
        </w:rPr>
      </w:pPr>
      <w:r>
        <w:rPr>
          <w:lang w:val="en-GB"/>
        </w:rPr>
        <w:t xml:space="preserve">Stéphane presented </w:t>
      </w:r>
      <w:r w:rsidR="008262AA">
        <w:rPr>
          <w:lang w:val="en-GB"/>
        </w:rPr>
        <w:t>the</w:t>
      </w:r>
      <w:r>
        <w:rPr>
          <w:lang w:val="en-GB"/>
        </w:rPr>
        <w:t xml:space="preserve"> informal agenda </w:t>
      </w:r>
      <w:r w:rsidR="008262AA">
        <w:rPr>
          <w:lang w:val="en-GB"/>
        </w:rPr>
        <w:t xml:space="preserve">in </w:t>
      </w:r>
      <w:r>
        <w:rPr>
          <w:lang w:val="en-GB"/>
        </w:rPr>
        <w:t>Annex A.</w:t>
      </w:r>
    </w:p>
    <w:p w14:paraId="74F384B3" w14:textId="13E07CDB" w:rsidR="003B0798" w:rsidRDefault="00B256C4">
      <w:r>
        <w:t>Th</w:t>
      </w:r>
      <w:r w:rsidR="008262AA">
        <w:t>is</w:t>
      </w:r>
      <w:r>
        <w:t xml:space="preserve"> agenda</w:t>
      </w:r>
      <w:r w:rsidR="0037273A">
        <w:t xml:space="preserve"> </w:t>
      </w:r>
      <w:r>
        <w:t xml:space="preserve">(in Annex A) </w:t>
      </w:r>
      <w:r w:rsidR="007128A7">
        <w:t xml:space="preserve">is </w:t>
      </w:r>
      <w:r w:rsidR="00C501E9">
        <w:rPr>
          <w:color w:val="4F81BD"/>
        </w:rPr>
        <w:t>approved</w:t>
      </w:r>
      <w:r>
        <w:rPr>
          <w:color w:val="4F81BD"/>
        </w:rPr>
        <w:t xml:space="preserve"> with the Tdoc allocation</w:t>
      </w:r>
    </w:p>
    <w:p w14:paraId="3D36B745" w14:textId="77777777" w:rsidR="00385972" w:rsidRDefault="00385972"/>
    <w:p w14:paraId="7721AFCC" w14:textId="15F0D1D2" w:rsidR="00304A9F" w:rsidRDefault="00304A9F" w:rsidP="00304A9F">
      <w:pPr>
        <w:rPr>
          <w:b/>
        </w:rPr>
      </w:pPr>
      <w:r>
        <w:rPr>
          <w:b/>
        </w:rPr>
        <w:t xml:space="preserve">A.I. </w:t>
      </w:r>
      <w:r w:rsidR="00761E68">
        <w:rPr>
          <w:b/>
        </w:rPr>
        <w:t>1.2</w:t>
      </w:r>
      <w:r>
        <w:rPr>
          <w:b/>
        </w:rPr>
        <w:t xml:space="preserve"> </w:t>
      </w:r>
      <w:r w:rsidRPr="00304A9F">
        <w:rPr>
          <w:b/>
        </w:rPr>
        <w:t>Reports/Liaison from</w:t>
      </w:r>
      <w:r w:rsidR="00761E68">
        <w:rPr>
          <w:b/>
        </w:rPr>
        <w:t xml:space="preserve"> other groups/meetings</w:t>
      </w:r>
    </w:p>
    <w:p w14:paraId="62622E3A" w14:textId="77777777" w:rsidR="00304A9F" w:rsidRDefault="00304A9F"/>
    <w:p w14:paraId="6B94507E" w14:textId="2926184E" w:rsidR="00304A9F" w:rsidRDefault="00F61144">
      <w:r>
        <w:t>No Tdoc in this A.I.</w:t>
      </w:r>
    </w:p>
    <w:p w14:paraId="357F221B" w14:textId="3E5DDA89" w:rsidR="00761E68" w:rsidRDefault="00761E68"/>
    <w:p w14:paraId="18EED461" w14:textId="77777777" w:rsidR="00761E68" w:rsidRDefault="00761E68" w:rsidP="00761E68"/>
    <w:p w14:paraId="1D56448A" w14:textId="7BB299EF" w:rsidR="00761E68" w:rsidRDefault="00761E68" w:rsidP="00761E68">
      <w:pPr>
        <w:rPr>
          <w:b/>
        </w:rPr>
      </w:pPr>
      <w:r>
        <w:rPr>
          <w:b/>
        </w:rPr>
        <w:t xml:space="preserve">A.I. 1.3 </w:t>
      </w:r>
      <w:proofErr w:type="spellStart"/>
      <w:r w:rsidRPr="00761E68">
        <w:rPr>
          <w:b/>
        </w:rPr>
        <w:t>IVAS_Codec</w:t>
      </w:r>
      <w:proofErr w:type="spellEnd"/>
      <w:r w:rsidRPr="00761E68">
        <w:rPr>
          <w:b/>
        </w:rPr>
        <w:t xml:space="preserve"> (EVS Codec Extension for Immersive Voice and Audio Services)</w:t>
      </w:r>
    </w:p>
    <w:p w14:paraId="1190178F" w14:textId="77777777" w:rsidR="00761E68" w:rsidRDefault="00761E68" w:rsidP="00761E68"/>
    <w:p w14:paraId="5FE48FFB" w14:textId="77777777" w:rsidR="00761E68" w:rsidRDefault="00761E68" w:rsidP="00761E68">
      <w:r>
        <w:t>No Tdoc in this A.I.</w:t>
      </w:r>
    </w:p>
    <w:p w14:paraId="3195A1EC" w14:textId="5471A0A4" w:rsidR="00761E68" w:rsidRDefault="00761E68"/>
    <w:p w14:paraId="5E747184" w14:textId="77777777" w:rsidR="00761E68" w:rsidRDefault="00761E68" w:rsidP="00761E68"/>
    <w:p w14:paraId="3433ACEC" w14:textId="58B0F90F" w:rsidR="00761E68" w:rsidRDefault="00761E68" w:rsidP="00761E68">
      <w:pPr>
        <w:rPr>
          <w:b/>
        </w:rPr>
      </w:pPr>
      <w:r>
        <w:rPr>
          <w:b/>
        </w:rPr>
        <w:t xml:space="preserve">A.I. 1.4 </w:t>
      </w:r>
      <w:r w:rsidRPr="00761E68">
        <w:rPr>
          <w:b/>
        </w:rPr>
        <w:t>ATIAS (Terminal Audio quality performance and Test methods for Immersive Audio Services)</w:t>
      </w:r>
    </w:p>
    <w:p w14:paraId="3D7D96A7" w14:textId="77777777" w:rsidR="00761E68" w:rsidRDefault="00761E68" w:rsidP="00761E68"/>
    <w:p w14:paraId="5CDA7211" w14:textId="639FBA9C" w:rsidR="00B04A6A" w:rsidRDefault="00B04A6A" w:rsidP="00B04A6A"/>
    <w:tbl>
      <w:tblPr>
        <w:tblW w:w="6700" w:type="dxa"/>
        <w:tblCellMar>
          <w:left w:w="70" w:type="dxa"/>
          <w:right w:w="70" w:type="dxa"/>
        </w:tblCellMar>
        <w:tblLook w:val="04A0" w:firstRow="1" w:lastRow="0" w:firstColumn="1" w:lastColumn="0" w:noHBand="0" w:noVBand="1"/>
      </w:tblPr>
      <w:tblGrid>
        <w:gridCol w:w="1140"/>
        <w:gridCol w:w="4020"/>
        <w:gridCol w:w="1540"/>
      </w:tblGrid>
      <w:tr w:rsidR="00B256C4" w:rsidRPr="00B256C4" w14:paraId="3AA9068E" w14:textId="77777777" w:rsidTr="00B256C4">
        <w:trPr>
          <w:trHeight w:val="600"/>
        </w:trPr>
        <w:tc>
          <w:tcPr>
            <w:tcW w:w="1140" w:type="dxa"/>
            <w:tcBorders>
              <w:top w:val="single" w:sz="4" w:space="0" w:color="A6A6A6"/>
              <w:left w:val="single" w:sz="4" w:space="0" w:color="A6A6A6"/>
              <w:bottom w:val="single" w:sz="4" w:space="0" w:color="A6A6A6"/>
              <w:right w:val="single" w:sz="4" w:space="0" w:color="A6A6A6"/>
            </w:tcBorders>
            <w:shd w:val="clear" w:color="auto" w:fill="auto"/>
            <w:hideMark/>
          </w:tcPr>
          <w:p w14:paraId="1C0E0EA4" w14:textId="77777777" w:rsidR="00B256C4" w:rsidRPr="00B256C4" w:rsidRDefault="00A92BA2" w:rsidP="00B256C4">
            <w:pPr>
              <w:spacing w:line="240" w:lineRule="auto"/>
              <w:rPr>
                <w:rFonts w:eastAsia="Times New Roman"/>
                <w:b/>
                <w:bCs/>
                <w:color w:val="0000FF"/>
                <w:sz w:val="16"/>
                <w:szCs w:val="16"/>
                <w:u w:val="single"/>
                <w:lang w:val="fr-FR"/>
              </w:rPr>
            </w:pPr>
            <w:hyperlink r:id="rId8" w:history="1">
              <w:r w:rsidR="00B256C4" w:rsidRPr="00B256C4">
                <w:rPr>
                  <w:rFonts w:eastAsia="Times New Roman"/>
                  <w:b/>
                  <w:bCs/>
                  <w:color w:val="0000FF"/>
                  <w:sz w:val="16"/>
                  <w:szCs w:val="16"/>
                  <w:u w:val="single"/>
                  <w:lang w:val="fr-FR"/>
                </w:rPr>
                <w:t>S4aA230006</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62547A0D" w14:textId="77777777" w:rsidR="00B256C4" w:rsidRPr="00B256C4" w:rsidRDefault="00B256C4" w:rsidP="00B256C4">
            <w:pPr>
              <w:spacing w:line="240" w:lineRule="auto"/>
              <w:rPr>
                <w:rFonts w:eastAsia="Times New Roman"/>
                <w:sz w:val="16"/>
                <w:szCs w:val="16"/>
                <w:lang w:val="en-GB"/>
              </w:rPr>
            </w:pPr>
            <w:r w:rsidRPr="00B256C4">
              <w:rPr>
                <w:rFonts w:eastAsia="Times New Roman"/>
                <w:sz w:val="16"/>
                <w:szCs w:val="16"/>
                <w:lang w:val="en-GB"/>
              </w:rPr>
              <w:t>Test Signals and Performance Evaluation for FOA mode</w:t>
            </w:r>
          </w:p>
        </w:tc>
        <w:tc>
          <w:tcPr>
            <w:tcW w:w="1540" w:type="dxa"/>
            <w:tcBorders>
              <w:top w:val="single" w:sz="4" w:space="0" w:color="A6A6A6"/>
              <w:left w:val="nil"/>
              <w:bottom w:val="single" w:sz="4" w:space="0" w:color="A6A6A6"/>
              <w:right w:val="single" w:sz="4" w:space="0" w:color="A6A6A6"/>
            </w:tcBorders>
            <w:shd w:val="clear" w:color="auto" w:fill="auto"/>
            <w:hideMark/>
          </w:tcPr>
          <w:p w14:paraId="5DDB21B5" w14:textId="77777777" w:rsidR="00B256C4" w:rsidRPr="00B256C4" w:rsidRDefault="00B256C4" w:rsidP="00B256C4">
            <w:pPr>
              <w:spacing w:line="240" w:lineRule="auto"/>
              <w:rPr>
                <w:rFonts w:eastAsia="Times New Roman"/>
                <w:sz w:val="16"/>
                <w:szCs w:val="16"/>
                <w:lang w:val="fr-FR"/>
              </w:rPr>
            </w:pPr>
            <w:r w:rsidRPr="00B256C4">
              <w:rPr>
                <w:rFonts w:eastAsia="Times New Roman"/>
                <w:sz w:val="16"/>
                <w:szCs w:val="16"/>
                <w:lang w:val="fr-FR"/>
              </w:rPr>
              <w:t xml:space="preserve">HEAD </w:t>
            </w:r>
            <w:proofErr w:type="spellStart"/>
            <w:r w:rsidRPr="00B256C4">
              <w:rPr>
                <w:rFonts w:eastAsia="Times New Roman"/>
                <w:sz w:val="16"/>
                <w:szCs w:val="16"/>
                <w:lang w:val="fr-FR"/>
              </w:rPr>
              <w:t>acoustics</w:t>
            </w:r>
            <w:proofErr w:type="spellEnd"/>
            <w:r w:rsidRPr="00B256C4">
              <w:rPr>
                <w:rFonts w:eastAsia="Times New Roman"/>
                <w:sz w:val="16"/>
                <w:szCs w:val="16"/>
                <w:lang w:val="fr-FR"/>
              </w:rPr>
              <w:t xml:space="preserve"> </w:t>
            </w:r>
            <w:proofErr w:type="spellStart"/>
            <w:r w:rsidRPr="00B256C4">
              <w:rPr>
                <w:rFonts w:eastAsia="Times New Roman"/>
                <w:sz w:val="16"/>
                <w:szCs w:val="16"/>
                <w:lang w:val="fr-FR"/>
              </w:rPr>
              <w:t>GmbH</w:t>
            </w:r>
            <w:proofErr w:type="spellEnd"/>
          </w:p>
        </w:tc>
      </w:tr>
    </w:tbl>
    <w:p w14:paraId="36B44517" w14:textId="77777777" w:rsidR="00B04A6A" w:rsidRDefault="00B04A6A" w:rsidP="00B04A6A">
      <w:pPr>
        <w:rPr>
          <w:b/>
        </w:rPr>
      </w:pPr>
    </w:p>
    <w:p w14:paraId="3CCB4511" w14:textId="7F1B5BC4" w:rsidR="00B04A6A" w:rsidRDefault="00B04A6A" w:rsidP="00B04A6A">
      <w:r>
        <w:rPr>
          <w:b/>
        </w:rPr>
        <w:t>Presenter:</w:t>
      </w:r>
      <w:r>
        <w:t xml:space="preserve"> </w:t>
      </w:r>
      <w:r w:rsidR="00B256C4">
        <w:t>Jan Reimes</w:t>
      </w:r>
    </w:p>
    <w:p w14:paraId="4DBA88B1" w14:textId="77777777" w:rsidR="00234F40" w:rsidRDefault="00234F40" w:rsidP="00B04A6A"/>
    <w:p w14:paraId="081ABBDB" w14:textId="77777777" w:rsidR="00B04A6A" w:rsidRDefault="00B04A6A" w:rsidP="00B04A6A">
      <w:pPr>
        <w:rPr>
          <w:b/>
        </w:rPr>
      </w:pPr>
      <w:r>
        <w:rPr>
          <w:b/>
        </w:rPr>
        <w:t>Comments / questions:</w:t>
      </w:r>
    </w:p>
    <w:p w14:paraId="04A573F7" w14:textId="77777777" w:rsidR="00686AF3" w:rsidRDefault="00686AF3" w:rsidP="00B04A6A"/>
    <w:p w14:paraId="399B85AA" w14:textId="19E92F75" w:rsidR="00427D13" w:rsidRDefault="008262AA" w:rsidP="00B04A6A">
      <w:pPr>
        <w:rPr>
          <w:lang w:val="en-GB"/>
        </w:rPr>
      </w:pPr>
      <w:r>
        <w:rPr>
          <w:lang w:val="en-GB"/>
        </w:rPr>
        <w:t>Stefan B: good to see this input, apologies if you encountered a couple of ambiguities or open parameters in the original Dolby proposal, it is good if in Athens we can consolidate on such parameters, I have no strong view on such parameters. Instead of speakers you are using HATS. We did not consider HATS, it may be a possibility, is it influenced by the P.58 methodology?</w:t>
      </w:r>
    </w:p>
    <w:p w14:paraId="557E17EF" w14:textId="77777777" w:rsidR="00076F2E" w:rsidRDefault="00076F2E" w:rsidP="00076F2E">
      <w:pPr>
        <w:rPr>
          <w:lang w:val="en-GB"/>
        </w:rPr>
      </w:pPr>
      <w:r>
        <w:rPr>
          <w:lang w:val="en-GB"/>
        </w:rPr>
        <w:t xml:space="preserve">Jan: in </w:t>
      </w:r>
      <w:r w:rsidRPr="004F4972">
        <w:rPr>
          <w:lang w:val="en-GB"/>
        </w:rPr>
        <w:t>P.340 (2019)</w:t>
      </w:r>
      <w:r>
        <w:rPr>
          <w:lang w:val="en-GB"/>
        </w:rPr>
        <w:t xml:space="preserve"> there is Annex B for such a multi-talker scenario targeting at higher qualities. Here the setup with a table is used. Not sure if it was intended for handheld mode, but there is a clear definition of loudspeakers needed if replacing mouth, HATS reduces variance if you want to equalize. I prefer artificial mouth at least according to P.51 (stand-alone mouth loudspeaker).</w:t>
      </w:r>
    </w:p>
    <w:p w14:paraId="5EE09424" w14:textId="6D00F597" w:rsidR="004F4972" w:rsidRDefault="004F4972" w:rsidP="00B04A6A">
      <w:pPr>
        <w:rPr>
          <w:lang w:val="en-GB"/>
        </w:rPr>
      </w:pPr>
      <w:r>
        <w:rPr>
          <w:lang w:val="en-GB"/>
        </w:rPr>
        <w:t>Stéphane: could compare both cases (HATS and loudspeaker)?</w:t>
      </w:r>
    </w:p>
    <w:p w14:paraId="3D897AB0" w14:textId="77777777" w:rsidR="00076F2E" w:rsidRDefault="00076F2E" w:rsidP="00076F2E">
      <w:pPr>
        <w:rPr>
          <w:lang w:val="en-GB"/>
        </w:rPr>
      </w:pPr>
      <w:r>
        <w:rPr>
          <w:lang w:val="en-GB"/>
        </w:rPr>
        <w:t>Jan: could replace one HATS by an equalized loudspeaker, if we have a linear device, not sure if we can get results for the next meeting.</w:t>
      </w:r>
    </w:p>
    <w:p w14:paraId="15B9352B" w14:textId="6BA34F33" w:rsidR="004F4972" w:rsidRDefault="004F4972" w:rsidP="00B04A6A">
      <w:pPr>
        <w:rPr>
          <w:lang w:val="en-GB"/>
        </w:rPr>
      </w:pPr>
      <w:r>
        <w:rPr>
          <w:lang w:val="en-GB"/>
        </w:rPr>
        <w:t>Arvi: question on shape filter (speech shape),</w:t>
      </w:r>
      <w:r w:rsidR="00805F71">
        <w:rPr>
          <w:lang w:val="en-GB"/>
        </w:rPr>
        <w:t xml:space="preserve"> there are pairs of frequency components </w:t>
      </w:r>
      <w:proofErr w:type="spellStart"/>
      <w:r w:rsidR="00805F71">
        <w:rPr>
          <w:lang w:val="en-GB"/>
        </w:rPr>
        <w:t>analyzed</w:t>
      </w:r>
      <w:proofErr w:type="spellEnd"/>
      <w:r w:rsidR="00805F71">
        <w:rPr>
          <w:lang w:val="en-GB"/>
        </w:rPr>
        <w:t xml:space="preserve"> as pairs with ratios calculated. Issue if channel 2 is higher and speech shape filter will attenuate more, levels of frequency components are pairs.</w:t>
      </w:r>
    </w:p>
    <w:p w14:paraId="73224B37" w14:textId="7AD4D0A3" w:rsidR="00805F71" w:rsidRDefault="00805F71" w:rsidP="00B04A6A">
      <w:pPr>
        <w:rPr>
          <w:lang w:val="en-GB"/>
        </w:rPr>
      </w:pPr>
      <w:r>
        <w:rPr>
          <w:lang w:val="en-GB"/>
        </w:rPr>
        <w:t>Jan: yes, it’s an issue if close to idle noise in high frequencies. I want to ask if we need to test higher frequencies, you can select the slope in higher frequencies. Signal to noise varies with type of sequence. Depends on what is tested.</w:t>
      </w:r>
    </w:p>
    <w:p w14:paraId="12F7E106" w14:textId="63BE4C54" w:rsidR="00805F71" w:rsidRDefault="00805F71" w:rsidP="00B04A6A">
      <w:pPr>
        <w:rPr>
          <w:lang w:val="en-GB"/>
        </w:rPr>
      </w:pPr>
      <w:r>
        <w:rPr>
          <w:lang w:val="en-GB"/>
        </w:rPr>
        <w:t>Stéphane: clarify what is meant by the box with offline processing? Different codecs?</w:t>
      </w:r>
    </w:p>
    <w:p w14:paraId="30B09B95" w14:textId="77777777" w:rsidR="00076F2E" w:rsidRDefault="00076F2E" w:rsidP="00076F2E">
      <w:pPr>
        <w:rPr>
          <w:lang w:val="en-GB"/>
        </w:rPr>
      </w:pPr>
      <w:r>
        <w:rPr>
          <w:lang w:val="en-GB"/>
        </w:rPr>
        <w:t xml:space="preserve">Jan: In this first setup, we just model with high quality (uncoded), EVS </w:t>
      </w:r>
      <w:proofErr w:type="spellStart"/>
      <w:r>
        <w:rPr>
          <w:lang w:val="en-GB"/>
        </w:rPr>
        <w:t>multimono</w:t>
      </w:r>
      <w:proofErr w:type="spellEnd"/>
      <w:r>
        <w:rPr>
          <w:lang w:val="en-GB"/>
        </w:rPr>
        <w:t xml:space="preserve"> or real process can be used later to get a feeling about numbers.</w:t>
      </w:r>
    </w:p>
    <w:p w14:paraId="3011F27D" w14:textId="2F9D62FE" w:rsidR="00805F71" w:rsidRDefault="00805F71" w:rsidP="00B04A6A">
      <w:pPr>
        <w:rPr>
          <w:lang w:val="en-GB"/>
        </w:rPr>
      </w:pPr>
      <w:r>
        <w:rPr>
          <w:lang w:val="en-GB"/>
        </w:rPr>
        <w:t>Stéphane: any other comment? Otherwise, can we see if there is anything from the Tdoc to be included in the ATIAS Permanent Document?</w:t>
      </w:r>
    </w:p>
    <w:p w14:paraId="0E791ED1" w14:textId="11B27EFC" w:rsidR="00805F71" w:rsidRDefault="00805F71" w:rsidP="00B04A6A">
      <w:pPr>
        <w:rPr>
          <w:lang w:val="en-GB"/>
        </w:rPr>
      </w:pPr>
      <w:r>
        <w:rPr>
          <w:lang w:val="en-GB"/>
        </w:rPr>
        <w:t>Stefan B: we included into the PD methods that were proposed after this initial method, now there are inputs from HEAD acoustics and Nokia on this method, we can go back and do some joint work, to get a basic method in a way to get into the PD. Here there are more details, I am fine to include this one, but we should put 3 contributions side by side and decide.</w:t>
      </w:r>
    </w:p>
    <w:p w14:paraId="716DCDB9" w14:textId="4DBE27F3" w:rsidR="00427D13" w:rsidRDefault="00805F71" w:rsidP="00B04A6A">
      <w:pPr>
        <w:rPr>
          <w:lang w:val="en-GB"/>
        </w:rPr>
      </w:pPr>
      <w:r>
        <w:rPr>
          <w:lang w:val="en-GB"/>
        </w:rPr>
        <w:t xml:space="preserve">Stéphane: we can park this discussion on the PD after we review the next Tdoc in </w:t>
      </w:r>
      <w:r w:rsidRPr="00805F71">
        <w:rPr>
          <w:color w:val="4F81BD"/>
        </w:rPr>
        <w:t>S4aA230012</w:t>
      </w:r>
      <w:r>
        <w:rPr>
          <w:lang w:val="en-GB"/>
        </w:rPr>
        <w:t xml:space="preserve">, we may </w:t>
      </w:r>
      <w:r w:rsidR="00C11972">
        <w:rPr>
          <w:lang w:val="en-GB"/>
        </w:rPr>
        <w:t xml:space="preserve">also </w:t>
      </w:r>
      <w:proofErr w:type="spellStart"/>
      <w:r>
        <w:rPr>
          <w:lang w:val="en-GB"/>
        </w:rPr>
        <w:t>expecte</w:t>
      </w:r>
      <w:proofErr w:type="spellEnd"/>
      <w:r>
        <w:rPr>
          <w:lang w:val="en-GB"/>
        </w:rPr>
        <w:t xml:space="preserve"> an update on </w:t>
      </w:r>
      <w:r w:rsidRPr="00B256C4">
        <w:rPr>
          <w:color w:val="4F81BD"/>
        </w:rPr>
        <w:t>S4aA230006</w:t>
      </w:r>
      <w:r>
        <w:rPr>
          <w:lang w:val="en-GB"/>
        </w:rPr>
        <w:t xml:space="preserve"> in Athens so we can note it. </w:t>
      </w:r>
    </w:p>
    <w:p w14:paraId="7B149CB7" w14:textId="77777777" w:rsidR="00805F71" w:rsidRDefault="00805F71" w:rsidP="00B04A6A">
      <w:pPr>
        <w:rPr>
          <w:lang w:val="en-GB"/>
        </w:rPr>
      </w:pPr>
    </w:p>
    <w:p w14:paraId="76BB7F47" w14:textId="443A8572" w:rsidR="00B04A6A" w:rsidRPr="00427D13" w:rsidRDefault="00B04A6A" w:rsidP="00B04A6A">
      <w:pPr>
        <w:rPr>
          <w:lang w:val="en-GB"/>
        </w:rPr>
      </w:pPr>
      <w:r>
        <w:rPr>
          <w:b/>
        </w:rPr>
        <w:t xml:space="preserve">Decision: </w:t>
      </w:r>
    </w:p>
    <w:p w14:paraId="120ECC05" w14:textId="77777777" w:rsidR="00B04A6A" w:rsidRPr="00FC7421" w:rsidRDefault="00B04A6A" w:rsidP="00B04A6A"/>
    <w:p w14:paraId="5CB58DCB" w14:textId="558880F5" w:rsidR="00304A9F" w:rsidRDefault="00B256C4">
      <w:r w:rsidRPr="00B256C4">
        <w:rPr>
          <w:color w:val="4F81BD"/>
        </w:rPr>
        <w:t>S4aA230006</w:t>
      </w:r>
      <w:r w:rsidR="00092A06">
        <w:rPr>
          <w:color w:val="4F81BD"/>
        </w:rPr>
        <w:t xml:space="preserve"> </w:t>
      </w:r>
      <w:r w:rsidR="00B04A6A">
        <w:t>is</w:t>
      </w:r>
      <w:r w:rsidR="00D445E0">
        <w:t xml:space="preserve"> </w:t>
      </w:r>
      <w:r w:rsidR="008262AA">
        <w:rPr>
          <w:color w:val="4F81BD"/>
        </w:rPr>
        <w:t>noted</w:t>
      </w:r>
    </w:p>
    <w:p w14:paraId="3C0D8481" w14:textId="77777777" w:rsidR="00D445E0" w:rsidRDefault="00D445E0"/>
    <w:p w14:paraId="4669DA2B" w14:textId="154B0820" w:rsidR="00304A9F" w:rsidRDefault="00304A9F"/>
    <w:tbl>
      <w:tblPr>
        <w:tblW w:w="6700" w:type="dxa"/>
        <w:tblCellMar>
          <w:left w:w="70" w:type="dxa"/>
          <w:right w:w="70" w:type="dxa"/>
        </w:tblCellMar>
        <w:tblLook w:val="04A0" w:firstRow="1" w:lastRow="0" w:firstColumn="1" w:lastColumn="0" w:noHBand="0" w:noVBand="1"/>
      </w:tblPr>
      <w:tblGrid>
        <w:gridCol w:w="1140"/>
        <w:gridCol w:w="4020"/>
        <w:gridCol w:w="1540"/>
      </w:tblGrid>
      <w:tr w:rsidR="00B256C4" w:rsidRPr="00B256C4" w14:paraId="4C0C4030" w14:textId="77777777" w:rsidTr="00B256C4">
        <w:trPr>
          <w:trHeight w:val="600"/>
        </w:trPr>
        <w:tc>
          <w:tcPr>
            <w:tcW w:w="1140" w:type="dxa"/>
            <w:tcBorders>
              <w:top w:val="single" w:sz="4" w:space="0" w:color="A6A6A6"/>
              <w:left w:val="single" w:sz="4" w:space="0" w:color="A6A6A6"/>
              <w:bottom w:val="single" w:sz="4" w:space="0" w:color="A6A6A6"/>
              <w:right w:val="single" w:sz="4" w:space="0" w:color="A6A6A6"/>
            </w:tcBorders>
            <w:shd w:val="clear" w:color="auto" w:fill="auto"/>
            <w:hideMark/>
          </w:tcPr>
          <w:p w14:paraId="331DA500" w14:textId="77777777" w:rsidR="00B256C4" w:rsidRPr="00B256C4" w:rsidRDefault="00A92BA2" w:rsidP="00B256C4">
            <w:pPr>
              <w:spacing w:line="240" w:lineRule="auto"/>
              <w:rPr>
                <w:rFonts w:eastAsia="Times New Roman"/>
                <w:b/>
                <w:bCs/>
                <w:color w:val="0000FF"/>
                <w:sz w:val="16"/>
                <w:szCs w:val="16"/>
                <w:u w:val="single"/>
                <w:lang w:val="fr-FR"/>
              </w:rPr>
            </w:pPr>
            <w:hyperlink r:id="rId9" w:history="1">
              <w:r w:rsidR="00B256C4" w:rsidRPr="00B256C4">
                <w:rPr>
                  <w:rFonts w:eastAsia="Times New Roman"/>
                  <w:b/>
                  <w:bCs/>
                  <w:color w:val="0000FF"/>
                  <w:sz w:val="16"/>
                  <w:szCs w:val="16"/>
                  <w:u w:val="single"/>
                  <w:lang w:val="fr-FR"/>
                </w:rPr>
                <w:t>S4aA230012</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34FD209" w14:textId="77777777" w:rsidR="00B256C4" w:rsidRPr="00B256C4" w:rsidRDefault="00B256C4" w:rsidP="00B256C4">
            <w:pPr>
              <w:spacing w:line="240" w:lineRule="auto"/>
              <w:rPr>
                <w:rFonts w:eastAsia="Times New Roman"/>
                <w:sz w:val="16"/>
                <w:szCs w:val="16"/>
                <w:lang w:val="en-GB"/>
              </w:rPr>
            </w:pPr>
            <w:r w:rsidRPr="00B256C4">
              <w:rPr>
                <w:rFonts w:eastAsia="Times New Roman"/>
                <w:sz w:val="16"/>
                <w:szCs w:val="16"/>
                <w:lang w:val="en-GB"/>
              </w:rPr>
              <w:t>On test signal parameters for spatial audio test</w:t>
            </w:r>
          </w:p>
        </w:tc>
        <w:tc>
          <w:tcPr>
            <w:tcW w:w="1540" w:type="dxa"/>
            <w:tcBorders>
              <w:top w:val="single" w:sz="4" w:space="0" w:color="A6A6A6"/>
              <w:left w:val="nil"/>
              <w:bottom w:val="single" w:sz="4" w:space="0" w:color="A6A6A6"/>
              <w:right w:val="single" w:sz="4" w:space="0" w:color="A6A6A6"/>
            </w:tcBorders>
            <w:shd w:val="clear" w:color="auto" w:fill="auto"/>
            <w:hideMark/>
          </w:tcPr>
          <w:p w14:paraId="78395F5C" w14:textId="77777777" w:rsidR="00B256C4" w:rsidRPr="00B256C4" w:rsidRDefault="00B256C4" w:rsidP="00B256C4">
            <w:pPr>
              <w:spacing w:line="240" w:lineRule="auto"/>
              <w:rPr>
                <w:rFonts w:eastAsia="Times New Roman"/>
                <w:sz w:val="16"/>
                <w:szCs w:val="16"/>
                <w:lang w:val="fr-FR"/>
              </w:rPr>
            </w:pPr>
            <w:r w:rsidRPr="00B256C4">
              <w:rPr>
                <w:rFonts w:eastAsia="Times New Roman"/>
                <w:sz w:val="16"/>
                <w:szCs w:val="16"/>
                <w:lang w:val="fr-FR"/>
              </w:rPr>
              <w:t>Nokia Corporation</w:t>
            </w:r>
          </w:p>
        </w:tc>
      </w:tr>
    </w:tbl>
    <w:p w14:paraId="7A837961" w14:textId="20D48290" w:rsidR="00B256C4" w:rsidRDefault="00B256C4"/>
    <w:p w14:paraId="4E91DED0" w14:textId="70427ADF" w:rsidR="00B256C4" w:rsidRDefault="00B256C4" w:rsidP="00B256C4">
      <w:r>
        <w:rPr>
          <w:b/>
        </w:rPr>
        <w:t>Presenter:</w:t>
      </w:r>
      <w:r>
        <w:t xml:space="preserve"> Arvi Lintervo</w:t>
      </w:r>
    </w:p>
    <w:p w14:paraId="4D1DA8B4" w14:textId="77777777" w:rsidR="00B256C4" w:rsidRDefault="00B256C4" w:rsidP="00B256C4"/>
    <w:p w14:paraId="05DDE4C0" w14:textId="77777777" w:rsidR="00B256C4" w:rsidRDefault="00B256C4" w:rsidP="00B256C4"/>
    <w:p w14:paraId="2C9D47AF" w14:textId="77777777" w:rsidR="00B256C4" w:rsidRDefault="00B256C4" w:rsidP="00B256C4">
      <w:pPr>
        <w:rPr>
          <w:b/>
        </w:rPr>
      </w:pPr>
      <w:r>
        <w:rPr>
          <w:b/>
        </w:rPr>
        <w:t>Comments / questions:</w:t>
      </w:r>
    </w:p>
    <w:p w14:paraId="28D3C550" w14:textId="77777777" w:rsidR="00B256C4" w:rsidRDefault="00B256C4" w:rsidP="00B256C4"/>
    <w:p w14:paraId="1FD75D17" w14:textId="77777777" w:rsidR="004101F6" w:rsidRDefault="004101F6" w:rsidP="004101F6">
      <w:r>
        <w:lastRenderedPageBreak/>
        <w:t xml:space="preserve">Jan: Same idea as we had. Could you clarify the design of </w:t>
      </w:r>
      <w:proofErr w:type="spellStart"/>
      <w:r>
        <w:t>filterbanks</w:t>
      </w:r>
      <w:proofErr w:type="spellEnd"/>
      <w:r>
        <w:t xml:space="preserve"> (with center frequencies) in Fig. 2/3? Similar comment: what should the test signal represent? Speech? Or any arbitrary signal to test device or codec? What are the motivations? I am not familiar with the proposed </w:t>
      </w:r>
      <w:proofErr w:type="spellStart"/>
      <w:r>
        <w:t>filterbank</w:t>
      </w:r>
      <w:proofErr w:type="spellEnd"/>
      <w:r>
        <w:t>, but the signal is rather sparse in low frequencies, and there is a quite dense distribution of components up to 8 to 10 kHz. There are lots of bands, so it seems optimized to the codec. Our understanding is to model speech or take another signal if you test same frequencies. It is a bit strange to use that frequency representation.</w:t>
      </w:r>
    </w:p>
    <w:p w14:paraId="6ECDC686" w14:textId="4CD2C71B" w:rsidR="00A82872" w:rsidRDefault="00A82872" w:rsidP="00B256C4">
      <w:r>
        <w:t xml:space="preserve">Stefan B: that comes to the original idea of the proposed test method from Dolby, it would be great if test signal overlap and we are able to separate contribution from different loudspeakers, to see how much crosstalk one will get to the other direction. Now there is only the possibility to do certain artificial test signals, such as the multitone signal from ITU-T. In principle it is good to have something like speech spectrum, considering IVAS will be used for speech services. Ask the question to Nokia if it is good to have test signals adapted to the coding system. We want to have the property that one directional channel does not get into the other one, it may be an </w:t>
      </w:r>
      <w:proofErr w:type="spellStart"/>
      <w:r>
        <w:t>articifial</w:t>
      </w:r>
      <w:proofErr w:type="spellEnd"/>
      <w:r>
        <w:t xml:space="preserve"> test signal, it may be for discussion.</w:t>
      </w:r>
    </w:p>
    <w:p w14:paraId="2D15C2C9" w14:textId="77777777" w:rsidR="00076F2E" w:rsidRDefault="00076F2E" w:rsidP="00076F2E">
      <w:r>
        <w:t xml:space="preserve">Arvi: I agree that the test signal is codec optimized and is artificial. It does not represent natural signals, I agree it could be more natural, reducing the number of frequency components could be considered. We show that there are technologies in the codec that may influence to the spatial capture accuracy, if not </w:t>
      </w:r>
      <w:proofErr w:type="gramStart"/>
      <w:r>
        <w:t>taken into account</w:t>
      </w:r>
      <w:proofErr w:type="gramEnd"/>
      <w:r>
        <w:t xml:space="preserve">. It is more to distinguish 2 directions rather than 2 speakers. We are evaluating crosstalk of 2 capture </w:t>
      </w:r>
      <w:proofErr w:type="gramStart"/>
      <w:r>
        <w:t>components,</w:t>
      </w:r>
      <w:proofErr w:type="gramEnd"/>
      <w:r>
        <w:t xml:space="preserve"> we can discuss later about frequency spectra.</w:t>
      </w:r>
    </w:p>
    <w:p w14:paraId="6E5BF3D1" w14:textId="016725F5" w:rsidR="00A82872" w:rsidRDefault="00075655" w:rsidP="00B256C4">
      <w:r>
        <w:t xml:space="preserve">Stefan B: </w:t>
      </w:r>
      <w:r w:rsidR="005C4604">
        <w:t xml:space="preserve">We should all agree to exclude the influence of the codec, ideally the coding system is transparent, the intent is in measuring capture (properties of capture). For </w:t>
      </w:r>
      <w:proofErr w:type="spellStart"/>
      <w:r w:rsidR="005C4604">
        <w:t>ambisonics</w:t>
      </w:r>
      <w:proofErr w:type="spellEnd"/>
      <w:r w:rsidR="005C4604">
        <w:t xml:space="preserve">, if assume IVAS case, with </w:t>
      </w:r>
      <w:proofErr w:type="gramStart"/>
      <w:r w:rsidR="005C4604">
        <w:t>some kind of banding</w:t>
      </w:r>
      <w:proofErr w:type="gramEnd"/>
      <w:r w:rsidR="005C4604">
        <w:t xml:space="preserve"> and forced to do the same thing with a union of spectral bands, for MASA maybe MASA is a different kind of spatial format with certain properties. </w:t>
      </w:r>
    </w:p>
    <w:p w14:paraId="565271FD" w14:textId="77777777" w:rsidR="009900ED" w:rsidRDefault="009900ED" w:rsidP="009900ED">
      <w:r>
        <w:t xml:space="preserve">Lasse: Agree with previous discussion, one thing to think about, how to apply test method as widely as possible. Test method first introduced for capture of </w:t>
      </w:r>
      <w:proofErr w:type="spellStart"/>
      <w:r>
        <w:t>ambisonics</w:t>
      </w:r>
      <w:proofErr w:type="spellEnd"/>
      <w:r>
        <w:t>, and we should think about evaluating same or similar method for end-to-end case. We apply here the same methodology for end-to-end. Don’t know if it makes sense or if it is valuable to have different profiles. Thinking about more test signals, such as more speech-like signals, would be useful.</w:t>
      </w:r>
    </w:p>
    <w:p w14:paraId="32B61DC7" w14:textId="77777777" w:rsidR="004101F6" w:rsidRDefault="004101F6" w:rsidP="004101F6">
      <w:r>
        <w:t xml:space="preserve">Jan: </w:t>
      </w:r>
      <w:proofErr w:type="spellStart"/>
      <w:r>
        <w:t>Filterbank</w:t>
      </w:r>
      <w:proofErr w:type="spellEnd"/>
      <w:r>
        <w:t xml:space="preserve"> is adapted because of the performance of MASA, this is also a discussion of requirements, see Fig. 7. There is a degradation in spatial reproduction, which depends on frequencies and levels of frequency components. Important to define frequencies, what is the correct frequency? If I get better performance metrics with speech-like or this other signal, there are quite some differences, how do you come to this conclusion?</w:t>
      </w:r>
    </w:p>
    <w:p w14:paraId="5ABA9852" w14:textId="77777777" w:rsidR="00076F2E" w:rsidRDefault="00076F2E" w:rsidP="00076F2E">
      <w:r>
        <w:t xml:space="preserve">Arvi: conclusion on results is just heuristic, to see how systems should perform in certain environment, looking at best performing results for </w:t>
      </w:r>
      <w:proofErr w:type="spellStart"/>
      <w:r>
        <w:t>eigenmike</w:t>
      </w:r>
      <w:proofErr w:type="spellEnd"/>
      <w:r>
        <w:t xml:space="preserve"> case, it is logical that the signal from the front (X) is higher compared to Y direction. Based on measurements, we found dB values and show what should be reasonable. Will see when your results are presented, what could be the proposed level differences.</w:t>
      </w:r>
    </w:p>
    <w:p w14:paraId="5E84E035" w14:textId="56A2C784" w:rsidR="00221A38" w:rsidRDefault="00221A38" w:rsidP="00B256C4">
      <w:r>
        <w:t xml:space="preserve">Stéphane: you used a bitrate of 512 kbit/s for IVAS, if we compared with 26.131 and 26.132 where the codec bit rate is representing typical usage (12.65 kbit/s for AMR-WB or 24.4 kbit/s for EVS with some cases at 13.2 kbit/s CAM), it is correct? Moreover, did you consider the influence of </w:t>
      </w:r>
      <w:r w:rsidR="007D3FA6">
        <w:t xml:space="preserve">test signal on </w:t>
      </w:r>
      <w:r>
        <w:t>audio pre-processing in the immersive case (noise suppression, acoustic echo cancellation…</w:t>
      </w:r>
      <w:proofErr w:type="gramStart"/>
      <w:r>
        <w:t>) ?</w:t>
      </w:r>
      <w:proofErr w:type="gramEnd"/>
      <w:r>
        <w:t xml:space="preserve"> </w:t>
      </w:r>
      <w:r w:rsidR="007D3FA6">
        <w:t>W</w:t>
      </w:r>
      <w:r>
        <w:t>e had an issue with test signal</w:t>
      </w:r>
      <w:r w:rsidR="001A6E3B">
        <w:t>s</w:t>
      </w:r>
      <w:r>
        <w:t xml:space="preserve"> for new </w:t>
      </w:r>
      <w:r w:rsidR="00A86A59">
        <w:lastRenderedPageBreak/>
        <w:t xml:space="preserve">types of </w:t>
      </w:r>
      <w:r w:rsidR="001A6E3B">
        <w:t>processing in</w:t>
      </w:r>
      <w:r>
        <w:t xml:space="preserve"> phones in Rel-9 and we had to disable some requirement</w:t>
      </w:r>
      <w:r w:rsidR="006A4CE0">
        <w:t>s</w:t>
      </w:r>
      <w:r>
        <w:t xml:space="preserve"> on distortion</w:t>
      </w:r>
      <w:r w:rsidR="006F08CA">
        <w:t xml:space="preserve"> with a </w:t>
      </w:r>
      <w:r w:rsidR="007E520D">
        <w:t xml:space="preserve">specific </w:t>
      </w:r>
      <w:r w:rsidR="006F08CA">
        <w:t>work item (DTMR)</w:t>
      </w:r>
      <w:r>
        <w:t>.</w:t>
      </w:r>
    </w:p>
    <w:p w14:paraId="5C48C49A" w14:textId="5123B8E0" w:rsidR="00221A38" w:rsidRDefault="00221A38" w:rsidP="00B256C4">
      <w:r>
        <w:t xml:space="preserve">Arvi: </w:t>
      </w:r>
      <w:r w:rsidR="00E8361B">
        <w:t xml:space="preserve">highest available bitrate was used to minimize impact of codec, in current codec not sure if the same </w:t>
      </w:r>
      <w:proofErr w:type="spellStart"/>
      <w:r w:rsidR="00E8361B">
        <w:t>filterbank</w:t>
      </w:r>
      <w:proofErr w:type="spellEnd"/>
      <w:r w:rsidR="00E8361B">
        <w:t xml:space="preserve"> is used at lower bit rates, surely bitrate is to influence.</w:t>
      </w:r>
    </w:p>
    <w:p w14:paraId="65582AED" w14:textId="1C3BF644" w:rsidR="00E8361B" w:rsidRDefault="00E8361B" w:rsidP="00B256C4">
      <w:r>
        <w:t xml:space="preserve">Stefan B: Both could be interesting, we will get the e2e system, even with rendering. For a terminal manufacturer the idea is to see how good </w:t>
      </w:r>
      <w:proofErr w:type="gramStart"/>
      <w:r>
        <w:t>is the capture system</w:t>
      </w:r>
      <w:proofErr w:type="gramEnd"/>
      <w:r>
        <w:t xml:space="preserve"> independent of the codec properties, so it is good to have test removing the effect of the codec.</w:t>
      </w:r>
    </w:p>
    <w:p w14:paraId="73D78F65" w14:textId="77777777" w:rsidR="004101F6" w:rsidRDefault="004101F6" w:rsidP="004101F6">
      <w:r>
        <w:t>Jan: other question related to comparing spectrum, the components are quite narrow, did you change AM/FM parameters?</w:t>
      </w:r>
    </w:p>
    <w:p w14:paraId="662C3155" w14:textId="5B40FC4B" w:rsidR="00E8361B" w:rsidRDefault="00E8361B" w:rsidP="00B256C4">
      <w:r>
        <w:t xml:space="preserve">Arvi: reason why components are narrow is </w:t>
      </w:r>
      <w:proofErr w:type="spellStart"/>
      <w:r>
        <w:t>thart</w:t>
      </w:r>
      <w:proofErr w:type="spellEnd"/>
      <w:r>
        <w:t xml:space="preserve"> we did not use the frequency modulation bandwidth (only set to 1) to reduce variables, it should be tested. Not sure about values in P.501, constant bandwidth or not?</w:t>
      </w:r>
    </w:p>
    <w:p w14:paraId="65E8B6B3" w14:textId="77777777" w:rsidR="004101F6" w:rsidRDefault="004101F6" w:rsidP="004101F6">
      <w:r>
        <w:t xml:space="preserve">Jan: Understood, this may explain some of your results. Intention is not to use just </w:t>
      </w:r>
      <w:proofErr w:type="gramStart"/>
      <w:r>
        <w:t>sines,</w:t>
      </w:r>
      <w:proofErr w:type="gramEnd"/>
      <w:r>
        <w:t xml:space="preserve"> wider components could overcome noise suppression issues.</w:t>
      </w:r>
    </w:p>
    <w:p w14:paraId="587861C4" w14:textId="0F58B73C" w:rsidR="00E8361B" w:rsidRDefault="00E8361B" w:rsidP="00B256C4">
      <w:r>
        <w:t>Arvi: agree that wider components would be beneficial, something to be tested, to see best value for this.</w:t>
      </w:r>
    </w:p>
    <w:p w14:paraId="5C89643C" w14:textId="77777777" w:rsidR="004101F6" w:rsidRDefault="004101F6" w:rsidP="004101F6">
      <w:r>
        <w:t>Jan: Which bandwidth did you use for FFT analysis?</w:t>
      </w:r>
    </w:p>
    <w:p w14:paraId="1430A038" w14:textId="446A4AFE" w:rsidR="00E8361B" w:rsidRDefault="00E8361B" w:rsidP="00B256C4">
      <w:r>
        <w:t>Arvi: use 10 Hz wide mask, +/5 Hz per sine</w:t>
      </w:r>
    </w:p>
    <w:p w14:paraId="3CCBDBC6" w14:textId="5A995327" w:rsidR="00E8361B" w:rsidRDefault="00E8361B" w:rsidP="00B256C4">
      <w:r>
        <w:t>Stéphane: if no more questions, can reopen the discussion on including text in the ATIAS Permanent document?</w:t>
      </w:r>
    </w:p>
    <w:p w14:paraId="1E6F885A" w14:textId="3DF994D4" w:rsidR="00221A38" w:rsidRDefault="00E8361B" w:rsidP="00B256C4">
      <w:r>
        <w:t>Arvi: test signal generation should be more detailed in other document, take parts</w:t>
      </w:r>
    </w:p>
    <w:p w14:paraId="2ACF5DB0" w14:textId="2830F584" w:rsidR="00E8361B" w:rsidRDefault="00E8361B" w:rsidP="00B256C4">
      <w:r>
        <w:t>Stéphane: offline editing to merge proposals?</w:t>
      </w:r>
    </w:p>
    <w:p w14:paraId="7947869E" w14:textId="05A130F8" w:rsidR="00E8361B" w:rsidRDefault="00E8361B" w:rsidP="00B256C4">
      <w:r>
        <w:t>Stefan B: good detail</w:t>
      </w:r>
      <w:r w:rsidR="006953B6">
        <w:t>s in inputs, should discuss between HEAD acoustics, Nokia and Dolby, something useful to have as input to Athens</w:t>
      </w:r>
    </w:p>
    <w:p w14:paraId="13E0609B" w14:textId="1C38429C" w:rsidR="006953B6" w:rsidRDefault="006953B6" w:rsidP="00B256C4">
      <w:r>
        <w:t>Arvi: interesting to get scripts from HEAD acoustics, to sync up and compare signal generation</w:t>
      </w:r>
    </w:p>
    <w:p w14:paraId="356008E7" w14:textId="6E661281" w:rsidR="006953B6" w:rsidRDefault="006953B6" w:rsidP="00B256C4">
      <w:r>
        <w:t xml:space="preserve">Jan: general description of test signals and test setup seems to be </w:t>
      </w:r>
      <w:proofErr w:type="gramStart"/>
      <w:r>
        <w:t>more or less agreeable</w:t>
      </w:r>
      <w:proofErr w:type="gramEnd"/>
      <w:r>
        <w:t>, details could be put in brackets, should we do a CR or something else?</w:t>
      </w:r>
    </w:p>
    <w:p w14:paraId="0D8478C9" w14:textId="25A58B63" w:rsidR="006953B6" w:rsidRPr="000151DA" w:rsidRDefault="006953B6" w:rsidP="00B256C4">
      <w:r>
        <w:t>Stéphane: suggest bringing a discussion Tdoc with proposed changes to the PD, it will be easier to handle. If not other comments or questions, can close this discussion and note this Tdoc.</w:t>
      </w:r>
    </w:p>
    <w:p w14:paraId="0453DEBB" w14:textId="170DF532" w:rsidR="00B256C4" w:rsidRDefault="00B256C4" w:rsidP="00B256C4">
      <w:pPr>
        <w:rPr>
          <w:lang w:val="en-GB"/>
        </w:rPr>
      </w:pPr>
      <w:r>
        <w:rPr>
          <w:lang w:val="en-GB"/>
        </w:rPr>
        <w:t xml:space="preserve"> </w:t>
      </w:r>
    </w:p>
    <w:p w14:paraId="20946FBF" w14:textId="77777777" w:rsidR="00B256C4" w:rsidRPr="00427D13" w:rsidRDefault="00B256C4" w:rsidP="00B256C4">
      <w:pPr>
        <w:rPr>
          <w:lang w:val="en-GB"/>
        </w:rPr>
      </w:pPr>
      <w:r>
        <w:rPr>
          <w:b/>
        </w:rPr>
        <w:t xml:space="preserve">Decision: </w:t>
      </w:r>
    </w:p>
    <w:p w14:paraId="798FB49F" w14:textId="77777777" w:rsidR="00B256C4" w:rsidRPr="00FC7421" w:rsidRDefault="00B256C4" w:rsidP="00B256C4"/>
    <w:p w14:paraId="1911277C" w14:textId="4912BBFB" w:rsidR="00B256C4" w:rsidRDefault="00B256C4" w:rsidP="00B256C4">
      <w:r w:rsidRPr="00B256C4">
        <w:rPr>
          <w:color w:val="4F81BD"/>
        </w:rPr>
        <w:t>S4aA2300</w:t>
      </w:r>
      <w:r>
        <w:rPr>
          <w:color w:val="4F81BD"/>
        </w:rPr>
        <w:t xml:space="preserve">12 </w:t>
      </w:r>
      <w:r>
        <w:t xml:space="preserve">is </w:t>
      </w:r>
      <w:r w:rsidR="008262AA">
        <w:rPr>
          <w:color w:val="4F81BD"/>
        </w:rPr>
        <w:t>noted</w:t>
      </w:r>
    </w:p>
    <w:p w14:paraId="13A19FC3" w14:textId="51ABBC66" w:rsidR="00B256C4" w:rsidRDefault="00B256C4"/>
    <w:p w14:paraId="44676B72" w14:textId="7B3EF976" w:rsidR="00B256C4" w:rsidRDefault="00B256C4"/>
    <w:p w14:paraId="2FB0C61F" w14:textId="54C452B6" w:rsidR="008262AA" w:rsidRDefault="008262AA" w:rsidP="008262AA">
      <w:pPr>
        <w:rPr>
          <w:b/>
        </w:rPr>
      </w:pPr>
      <w:r>
        <w:rPr>
          <w:b/>
        </w:rPr>
        <w:t xml:space="preserve">A.I. 1.5 </w:t>
      </w:r>
      <w:r w:rsidRPr="008262AA">
        <w:rPr>
          <w:b/>
        </w:rPr>
        <w:t>eUET (Enhancements to UE Testing)</w:t>
      </w:r>
    </w:p>
    <w:p w14:paraId="39F50B0B" w14:textId="1C82B15B" w:rsidR="008262AA" w:rsidRDefault="008262AA"/>
    <w:p w14:paraId="257CBC77" w14:textId="77777777" w:rsidR="008262AA" w:rsidRDefault="008262AA" w:rsidP="008262AA">
      <w:r>
        <w:t>No Tdoc in this A.I.</w:t>
      </w:r>
    </w:p>
    <w:p w14:paraId="5CDAB54A" w14:textId="4D69D1CA" w:rsidR="008262AA" w:rsidRDefault="008262AA"/>
    <w:p w14:paraId="39C6B555" w14:textId="34B76777" w:rsidR="008262AA" w:rsidRPr="008262AA" w:rsidRDefault="008262AA" w:rsidP="008262AA">
      <w:pPr>
        <w:rPr>
          <w:b/>
          <w:lang w:val="en-GB"/>
        </w:rPr>
      </w:pPr>
      <w:r>
        <w:rPr>
          <w:b/>
        </w:rPr>
        <w:t xml:space="preserve">A.I. 1.6 </w:t>
      </w:r>
      <w:r w:rsidRPr="008262AA">
        <w:rPr>
          <w:b/>
        </w:rPr>
        <w:t>Others including TEI</w:t>
      </w:r>
    </w:p>
    <w:p w14:paraId="6FA22086" w14:textId="17275313" w:rsidR="008262AA" w:rsidRDefault="008262AA"/>
    <w:p w14:paraId="3D56EFE8" w14:textId="77777777" w:rsidR="008262AA" w:rsidRDefault="008262AA" w:rsidP="008262AA">
      <w:r>
        <w:t>No Tdoc in this A.I.</w:t>
      </w:r>
    </w:p>
    <w:p w14:paraId="5AAAC788" w14:textId="77777777" w:rsidR="008262AA" w:rsidRDefault="008262AA"/>
    <w:p w14:paraId="12310ABE" w14:textId="77777777" w:rsidR="00B256C4" w:rsidRDefault="00B256C4"/>
    <w:p w14:paraId="65E36EEC" w14:textId="41207C96" w:rsidR="004B5501" w:rsidRPr="004B5501" w:rsidRDefault="004B5501">
      <w:pPr>
        <w:rPr>
          <w:b/>
        </w:rPr>
      </w:pPr>
      <w:r>
        <w:rPr>
          <w:b/>
        </w:rPr>
        <w:t xml:space="preserve">A.I. </w:t>
      </w:r>
      <w:r w:rsidR="00761E68">
        <w:rPr>
          <w:b/>
        </w:rPr>
        <w:t>1.7</w:t>
      </w:r>
      <w:r>
        <w:rPr>
          <w:b/>
        </w:rPr>
        <w:t xml:space="preserve"> Any other Business</w:t>
      </w:r>
    </w:p>
    <w:p w14:paraId="612342A0" w14:textId="5C22F5E1" w:rsidR="004B5501" w:rsidRDefault="004B5501"/>
    <w:p w14:paraId="443F920E" w14:textId="7AEA2DE7" w:rsidR="00B55771" w:rsidRDefault="00B55771">
      <w:r>
        <w:t>None.</w:t>
      </w:r>
    </w:p>
    <w:p w14:paraId="04EFEC8F" w14:textId="77777777" w:rsidR="00B55771" w:rsidRDefault="00B55771"/>
    <w:p w14:paraId="71E69C92" w14:textId="0477138E" w:rsidR="00C571FE" w:rsidRPr="00894E30" w:rsidRDefault="004B5501">
      <w:pPr>
        <w:rPr>
          <w:b/>
        </w:rPr>
      </w:pPr>
      <w:r>
        <w:rPr>
          <w:b/>
        </w:rPr>
        <w:t xml:space="preserve">A.I. </w:t>
      </w:r>
      <w:r w:rsidR="00761E68">
        <w:rPr>
          <w:b/>
        </w:rPr>
        <w:t>1.8</w:t>
      </w:r>
      <w:r w:rsidR="007128A7">
        <w:rPr>
          <w:b/>
        </w:rPr>
        <w:t xml:space="preserve"> </w:t>
      </w:r>
      <w:r w:rsidR="005E5E79" w:rsidRPr="005E5E79">
        <w:rPr>
          <w:b/>
        </w:rPr>
        <w:t>Close of the session</w:t>
      </w:r>
    </w:p>
    <w:p w14:paraId="3711866A" w14:textId="77777777" w:rsidR="00C571FE" w:rsidRDefault="00C571FE"/>
    <w:p w14:paraId="365E651A" w14:textId="37DBCDA0" w:rsidR="00C571FE" w:rsidRDefault="001C756C">
      <w:r>
        <w:t xml:space="preserve">The </w:t>
      </w:r>
      <w:r w:rsidR="00761E68">
        <w:t>Audio</w:t>
      </w:r>
      <w:r>
        <w:t xml:space="preserve"> </w:t>
      </w:r>
      <w:r w:rsidR="00761E68">
        <w:t>SWG Co-</w:t>
      </w:r>
      <w:r>
        <w:t xml:space="preserve">Chair thanked </w:t>
      </w:r>
      <w:r w:rsidR="00B256C4">
        <w:t>Dolby</w:t>
      </w:r>
      <w:r>
        <w:t xml:space="preserve"> for hosting the meeting</w:t>
      </w:r>
      <w:r w:rsidR="00CF0D20">
        <w:t xml:space="preserve"> </w:t>
      </w:r>
      <w:r w:rsidR="00B07155">
        <w:t xml:space="preserve">and </w:t>
      </w:r>
      <w:r w:rsidR="00CF0D20">
        <w:t>all delegates for their participation</w:t>
      </w:r>
      <w:r>
        <w:t xml:space="preserve">. </w:t>
      </w:r>
      <w:r w:rsidR="00C25363">
        <w:t xml:space="preserve">The meeting </w:t>
      </w:r>
      <w:r w:rsidR="00C25363" w:rsidRPr="00F2170E">
        <w:t xml:space="preserve">was closed at </w:t>
      </w:r>
      <w:r w:rsidR="00F2170E" w:rsidRPr="00F2170E">
        <w:t>17</w:t>
      </w:r>
      <w:r w:rsidR="008475E7" w:rsidRPr="00F2170E">
        <w:t>:</w:t>
      </w:r>
      <w:r w:rsidR="00F2170E" w:rsidRPr="00F2170E">
        <w:t>21</w:t>
      </w:r>
      <w:r w:rsidR="006C2DB7" w:rsidRPr="00F2170E">
        <w:t xml:space="preserve"> C</w:t>
      </w:r>
      <w:r w:rsidR="00B256C4" w:rsidRPr="00F2170E">
        <w:t>E</w:t>
      </w:r>
      <w:r w:rsidRPr="00F2170E">
        <w:t>T</w:t>
      </w:r>
      <w:r w:rsidR="007D328C" w:rsidRPr="00F2170E">
        <w:t>.</w:t>
      </w:r>
      <w:r w:rsidR="007128A7">
        <w:br w:type="page"/>
      </w:r>
    </w:p>
    <w:p w14:paraId="5E59730E"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14:paraId="4238B029" w14:textId="77777777" w:rsidR="00451332" w:rsidRPr="00276C74" w:rsidRDefault="00451332" w:rsidP="00451332">
      <w:pPr>
        <w:tabs>
          <w:tab w:val="left" w:pos="2127"/>
          <w:tab w:val="left" w:pos="6379"/>
        </w:tabs>
        <w:spacing w:before="120"/>
        <w:ind w:left="2127" w:hanging="2127"/>
        <w:rPr>
          <w:b/>
          <w:sz w:val="24"/>
          <w:szCs w:val="24"/>
          <w:lang w:val="en-US"/>
        </w:rPr>
      </w:pPr>
      <w:r w:rsidRPr="00276C74">
        <w:rPr>
          <w:b/>
          <w:sz w:val="24"/>
          <w:szCs w:val="24"/>
          <w:lang w:val="en-US"/>
        </w:rPr>
        <w:t>Source:</w:t>
      </w:r>
      <w:r w:rsidRPr="00276C74">
        <w:rPr>
          <w:b/>
          <w:sz w:val="24"/>
          <w:szCs w:val="24"/>
          <w:lang w:val="en-US"/>
        </w:rPr>
        <w:tab/>
        <w:t>SA4 Audio SWG Co-Chair</w:t>
      </w:r>
      <w:r>
        <w:rPr>
          <w:b/>
          <w:color w:val="0000FF"/>
          <w:sz w:val="24"/>
          <w:szCs w:val="24"/>
          <w:vertAlign w:val="superscript"/>
        </w:rPr>
        <w:footnoteReference w:id="2"/>
      </w:r>
    </w:p>
    <w:p w14:paraId="13CAFD7F" w14:textId="7E6C374D" w:rsidR="00451332" w:rsidRDefault="00451332" w:rsidP="00451332">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 xml:space="preserve">Proposed agenda for </w:t>
      </w:r>
      <w:r>
        <w:rPr>
          <w:b/>
          <w:sz w:val="24"/>
          <w:szCs w:val="24"/>
        </w:rPr>
        <w:t>Audio</w:t>
      </w:r>
      <w:r w:rsidRPr="00F14C56">
        <w:rPr>
          <w:b/>
          <w:sz w:val="24"/>
          <w:szCs w:val="24"/>
        </w:rPr>
        <w:t xml:space="preserve"> SWG teleconference on</w:t>
      </w:r>
      <w:r>
        <w:rPr>
          <w:b/>
          <w:sz w:val="24"/>
          <w:szCs w:val="24"/>
        </w:rPr>
        <w:t xml:space="preserve"> </w:t>
      </w:r>
      <w:r w:rsidR="00B256C4">
        <w:rPr>
          <w:b/>
          <w:sz w:val="24"/>
          <w:szCs w:val="24"/>
        </w:rPr>
        <w:t>ATIAS</w:t>
      </w:r>
      <w:r>
        <w:rPr>
          <w:b/>
          <w:sz w:val="24"/>
          <w:szCs w:val="24"/>
        </w:rPr>
        <w:t xml:space="preserve"> (1</w:t>
      </w:r>
      <w:r w:rsidR="00B256C4">
        <w:rPr>
          <w:b/>
          <w:sz w:val="24"/>
          <w:szCs w:val="24"/>
        </w:rPr>
        <w:t>6 January</w:t>
      </w:r>
      <w:r>
        <w:rPr>
          <w:b/>
          <w:sz w:val="24"/>
          <w:szCs w:val="24"/>
        </w:rPr>
        <w:t xml:space="preserve"> 202</w:t>
      </w:r>
      <w:r w:rsidR="00B256C4">
        <w:rPr>
          <w:b/>
          <w:sz w:val="24"/>
          <w:szCs w:val="24"/>
        </w:rPr>
        <w:t>3</w:t>
      </w:r>
      <w:r>
        <w:rPr>
          <w:b/>
          <w:sz w:val="24"/>
          <w:szCs w:val="24"/>
        </w:rPr>
        <w:t>)</w:t>
      </w:r>
    </w:p>
    <w:p w14:paraId="6D6BBA7D" w14:textId="77777777" w:rsidR="00451332" w:rsidRDefault="00451332" w:rsidP="00451332">
      <w:pPr>
        <w:tabs>
          <w:tab w:val="left" w:pos="2127"/>
          <w:tab w:val="left" w:pos="6379"/>
        </w:tabs>
        <w:ind w:left="2131" w:hanging="2131"/>
        <w:rPr>
          <w:b/>
          <w:sz w:val="24"/>
          <w:szCs w:val="24"/>
        </w:rPr>
      </w:pPr>
      <w:r>
        <w:rPr>
          <w:b/>
          <w:sz w:val="24"/>
          <w:szCs w:val="24"/>
        </w:rPr>
        <w:t>Document for:</w:t>
      </w:r>
      <w:r>
        <w:rPr>
          <w:b/>
          <w:sz w:val="24"/>
          <w:szCs w:val="24"/>
        </w:rPr>
        <w:tab/>
        <w:t>Approval</w:t>
      </w:r>
    </w:p>
    <w:p w14:paraId="58DE46F1" w14:textId="77777777" w:rsidR="00451332" w:rsidRPr="001A1BC9" w:rsidRDefault="00451332" w:rsidP="00451332">
      <w:pPr>
        <w:tabs>
          <w:tab w:val="left" w:pos="2127"/>
          <w:tab w:val="left" w:pos="6379"/>
        </w:tabs>
        <w:ind w:left="2131" w:hanging="2131"/>
        <w:rPr>
          <w:sz w:val="32"/>
          <w:szCs w:val="32"/>
        </w:rPr>
      </w:pPr>
      <w:r>
        <w:rPr>
          <w:b/>
          <w:sz w:val="24"/>
          <w:szCs w:val="24"/>
        </w:rPr>
        <w:t>Agenda item:</w:t>
      </w:r>
      <w:r>
        <w:rPr>
          <w:b/>
          <w:sz w:val="24"/>
          <w:szCs w:val="24"/>
        </w:rPr>
        <w:tab/>
        <w:t>1</w:t>
      </w:r>
    </w:p>
    <w:p w14:paraId="62547D5D" w14:textId="77777777" w:rsidR="00451332" w:rsidRDefault="00451332" w:rsidP="00451332">
      <w:pPr>
        <w:pBdr>
          <w:top w:val="single" w:sz="12" w:space="1" w:color="000000"/>
        </w:pBdr>
        <w:tabs>
          <w:tab w:val="left" w:pos="6379"/>
        </w:tabs>
        <w:rPr>
          <w:sz w:val="20"/>
          <w:szCs w:val="20"/>
        </w:rPr>
      </w:pPr>
    </w:p>
    <w:p w14:paraId="5E5A559D" w14:textId="77777777" w:rsidR="00451332" w:rsidRDefault="00451332" w:rsidP="00451332">
      <w:pPr>
        <w:pStyle w:val="Corpsdetexte"/>
        <w:rPr>
          <w:b/>
          <w:lang w:val="de-DE"/>
        </w:rPr>
      </w:pPr>
    </w:p>
    <w:p w14:paraId="4A935967" w14:textId="511D006A" w:rsidR="00451332" w:rsidRDefault="00451332" w:rsidP="00451332">
      <w:pPr>
        <w:rPr>
          <w:b/>
        </w:rPr>
      </w:pPr>
      <w:r>
        <w:rPr>
          <w:b/>
        </w:rPr>
        <w:t>Agenda for this telco (keeping only relevant items from the unique agenda for 3GPP SA4 AH telcos post</w:t>
      </w:r>
      <w:r w:rsidRPr="00276C74">
        <w:rPr>
          <w:b/>
        </w:rPr>
        <w:t>-12</w:t>
      </w:r>
      <w:r w:rsidR="00B256C4">
        <w:rPr>
          <w:b/>
        </w:rPr>
        <w:t>1</w:t>
      </w:r>
      <w:r w:rsidRPr="00276C74">
        <w:rPr>
          <w:b/>
        </w:rPr>
        <w:t>)</w:t>
      </w:r>
      <w:r>
        <w:rPr>
          <w:b/>
        </w:rPr>
        <w:t>:</w:t>
      </w:r>
    </w:p>
    <w:p w14:paraId="11D99771" w14:textId="77777777" w:rsidR="00451332" w:rsidRPr="00241D97" w:rsidRDefault="00451332" w:rsidP="00451332">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451332" w:rsidRPr="002C2650" w14:paraId="7FBE8200" w14:textId="77777777" w:rsidTr="00396E4B">
        <w:trPr>
          <w:trHeight w:val="20"/>
        </w:trPr>
        <w:tc>
          <w:tcPr>
            <w:tcW w:w="827" w:type="dxa"/>
            <w:shd w:val="clear" w:color="auto" w:fill="auto"/>
            <w:vAlign w:val="bottom"/>
            <w:hideMark/>
          </w:tcPr>
          <w:p w14:paraId="6393876A" w14:textId="77777777" w:rsidR="00451332" w:rsidRPr="00241D97" w:rsidRDefault="00451332" w:rsidP="00396E4B">
            <w:pPr>
              <w:spacing w:line="240" w:lineRule="auto"/>
              <w:rPr>
                <w:rFonts w:ascii="Calibri" w:eastAsia="Times New Roman" w:hAnsi="Calibri" w:cs="Calibri"/>
                <w:color w:val="000000"/>
                <w:lang w:val="fr-FR"/>
              </w:rPr>
            </w:pPr>
            <w:r w:rsidRPr="00276C74">
              <w:rPr>
                <w:rFonts w:ascii="Calibri" w:eastAsia="Times New Roman" w:hAnsi="Calibri" w:cs="Calibri"/>
                <w:color w:val="000000"/>
                <w:lang w:val="fr-FR"/>
              </w:rPr>
              <w:t>1</w:t>
            </w:r>
          </w:p>
        </w:tc>
        <w:tc>
          <w:tcPr>
            <w:tcW w:w="4114" w:type="dxa"/>
            <w:shd w:val="clear" w:color="auto" w:fill="auto"/>
            <w:vAlign w:val="bottom"/>
            <w:hideMark/>
          </w:tcPr>
          <w:p w14:paraId="2DBEE4A5" w14:textId="77777777" w:rsidR="00451332" w:rsidRPr="00241D97"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Audio SWG</w:t>
            </w:r>
          </w:p>
        </w:tc>
        <w:tc>
          <w:tcPr>
            <w:tcW w:w="4500" w:type="dxa"/>
          </w:tcPr>
          <w:p w14:paraId="0F566071" w14:textId="783E079F" w:rsidR="00451332" w:rsidRPr="009134D7" w:rsidRDefault="00451332" w:rsidP="00396E4B">
            <w:pPr>
              <w:pStyle w:val="Heading"/>
              <w:tabs>
                <w:tab w:val="center" w:pos="2193"/>
              </w:tabs>
              <w:spacing w:before="40" w:after="40" w:line="240" w:lineRule="auto"/>
              <w:ind w:left="57" w:right="57" w:firstLine="0"/>
              <w:rPr>
                <w:rFonts w:cs="Arial"/>
                <w:bCs/>
                <w:color w:val="FF0000"/>
                <w:sz w:val="20"/>
              </w:rPr>
            </w:pPr>
          </w:p>
        </w:tc>
      </w:tr>
      <w:tr w:rsidR="00451332" w:rsidRPr="002C2650" w14:paraId="0DA1B639" w14:textId="77777777" w:rsidTr="00396E4B">
        <w:trPr>
          <w:trHeight w:val="20"/>
        </w:trPr>
        <w:tc>
          <w:tcPr>
            <w:tcW w:w="827" w:type="dxa"/>
            <w:shd w:val="clear" w:color="auto" w:fill="auto"/>
            <w:vAlign w:val="bottom"/>
          </w:tcPr>
          <w:p w14:paraId="4A8E279F" w14:textId="77777777" w:rsidR="00451332" w:rsidRPr="00241D97" w:rsidRDefault="00451332" w:rsidP="00396E4B">
            <w:pPr>
              <w:spacing w:line="240" w:lineRule="auto"/>
              <w:rPr>
                <w:rFonts w:ascii="Calibri" w:eastAsia="Times New Roman" w:hAnsi="Calibri" w:cs="Calibri"/>
                <w:color w:val="000000"/>
                <w:lang w:val="fr-FR"/>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1</w:t>
            </w:r>
          </w:p>
        </w:tc>
        <w:tc>
          <w:tcPr>
            <w:tcW w:w="4114" w:type="dxa"/>
            <w:shd w:val="clear" w:color="auto" w:fill="auto"/>
            <w:vAlign w:val="bottom"/>
          </w:tcPr>
          <w:p w14:paraId="4A92CEB6" w14:textId="77777777" w:rsidR="00451332" w:rsidRPr="00241D97"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en-US"/>
              </w:rPr>
              <w:t>Opening of the session and registration of documents</w:t>
            </w:r>
          </w:p>
        </w:tc>
        <w:tc>
          <w:tcPr>
            <w:tcW w:w="4500" w:type="dxa"/>
          </w:tcPr>
          <w:p w14:paraId="7D10EEAF" w14:textId="77777777" w:rsidR="00451332" w:rsidRPr="007D7CB2" w:rsidRDefault="00451332" w:rsidP="00396E4B">
            <w:pPr>
              <w:pStyle w:val="Heading"/>
              <w:tabs>
                <w:tab w:val="left" w:pos="7200"/>
              </w:tabs>
              <w:spacing w:before="40" w:after="40" w:line="240" w:lineRule="auto"/>
              <w:ind w:left="57" w:right="57" w:firstLine="0"/>
              <w:rPr>
                <w:rFonts w:cs="Arial"/>
                <w:bCs/>
                <w:sz w:val="20"/>
              </w:rPr>
            </w:pPr>
          </w:p>
        </w:tc>
      </w:tr>
      <w:tr w:rsidR="00451332" w:rsidRPr="006F7DFD" w14:paraId="10C28B2D" w14:textId="77777777" w:rsidTr="00396E4B">
        <w:trPr>
          <w:trHeight w:val="20"/>
        </w:trPr>
        <w:tc>
          <w:tcPr>
            <w:tcW w:w="827" w:type="dxa"/>
            <w:shd w:val="clear" w:color="auto" w:fill="auto"/>
            <w:vAlign w:val="bottom"/>
          </w:tcPr>
          <w:p w14:paraId="0FD86BEC" w14:textId="77777777" w:rsidR="00451332" w:rsidRPr="00241D97" w:rsidRDefault="00451332" w:rsidP="00396E4B">
            <w:pPr>
              <w:spacing w:line="240" w:lineRule="auto"/>
              <w:rPr>
                <w:rFonts w:ascii="Calibri" w:eastAsia="Times New Roman" w:hAnsi="Calibri" w:cs="Calibri"/>
                <w:color w:val="000000"/>
                <w:lang w:val="fr-FR"/>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2</w:t>
            </w:r>
          </w:p>
        </w:tc>
        <w:tc>
          <w:tcPr>
            <w:tcW w:w="4114" w:type="dxa"/>
            <w:shd w:val="clear" w:color="auto" w:fill="auto"/>
            <w:vAlign w:val="bottom"/>
          </w:tcPr>
          <w:p w14:paraId="7CB0ED96" w14:textId="77777777" w:rsidR="00451332"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en-US"/>
              </w:rPr>
              <w:t>Reports/Liaisons from other groups/meetings</w:t>
            </w:r>
          </w:p>
        </w:tc>
        <w:tc>
          <w:tcPr>
            <w:tcW w:w="4500" w:type="dxa"/>
          </w:tcPr>
          <w:p w14:paraId="2A977DD1" w14:textId="77777777" w:rsidR="00451332" w:rsidRPr="007D7CB2" w:rsidRDefault="00451332" w:rsidP="00396E4B">
            <w:pPr>
              <w:pStyle w:val="Heading"/>
              <w:tabs>
                <w:tab w:val="left" w:pos="7200"/>
              </w:tabs>
              <w:spacing w:before="40" w:after="40" w:line="240" w:lineRule="auto"/>
              <w:ind w:left="57" w:right="57" w:firstLine="0"/>
              <w:rPr>
                <w:rFonts w:cs="Arial"/>
                <w:bCs/>
                <w:sz w:val="20"/>
              </w:rPr>
            </w:pPr>
          </w:p>
        </w:tc>
      </w:tr>
      <w:tr w:rsidR="00451332" w:rsidRPr="002C2650" w14:paraId="231EEF7C" w14:textId="77777777" w:rsidTr="00396E4B">
        <w:trPr>
          <w:trHeight w:val="20"/>
        </w:trPr>
        <w:tc>
          <w:tcPr>
            <w:tcW w:w="827" w:type="dxa"/>
            <w:shd w:val="clear" w:color="auto" w:fill="auto"/>
            <w:vAlign w:val="bottom"/>
          </w:tcPr>
          <w:p w14:paraId="1262056F" w14:textId="77777777" w:rsidR="00451332"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3</w:t>
            </w:r>
          </w:p>
        </w:tc>
        <w:tc>
          <w:tcPr>
            <w:tcW w:w="4114" w:type="dxa"/>
            <w:shd w:val="clear" w:color="auto" w:fill="auto"/>
            <w:vAlign w:val="bottom"/>
          </w:tcPr>
          <w:p w14:paraId="55771CC2" w14:textId="77777777" w:rsidR="00451332" w:rsidRDefault="00451332" w:rsidP="00396E4B">
            <w:pPr>
              <w:spacing w:line="240" w:lineRule="auto"/>
              <w:rPr>
                <w:rFonts w:ascii="Calibri" w:eastAsia="Times New Roman" w:hAnsi="Calibri" w:cs="Calibri"/>
                <w:color w:val="000000"/>
                <w:lang w:val="en-US"/>
              </w:rPr>
            </w:pPr>
            <w:proofErr w:type="spellStart"/>
            <w:r w:rsidRPr="00276C74">
              <w:rPr>
                <w:rFonts w:ascii="Calibri" w:eastAsia="Times New Roman" w:hAnsi="Calibri" w:cs="Calibri"/>
                <w:color w:val="000000"/>
                <w:lang w:val="fr-FR"/>
              </w:rPr>
              <w:t>IVAS_Codec</w:t>
            </w:r>
            <w:proofErr w:type="spellEnd"/>
            <w:r w:rsidRPr="00276C74">
              <w:rPr>
                <w:rFonts w:ascii="Calibri" w:eastAsia="Times New Roman" w:hAnsi="Calibri" w:cs="Calibri"/>
                <w:color w:val="000000"/>
                <w:lang w:val="fr-FR"/>
              </w:rPr>
              <w:t xml:space="preserve"> (EVS Codec Extension for Immersive Voice and Audio Services)</w:t>
            </w:r>
          </w:p>
        </w:tc>
        <w:tc>
          <w:tcPr>
            <w:tcW w:w="4500" w:type="dxa"/>
          </w:tcPr>
          <w:p w14:paraId="55972979" w14:textId="77777777" w:rsidR="00451332" w:rsidRDefault="00451332" w:rsidP="00396E4B">
            <w:pPr>
              <w:pStyle w:val="Heading"/>
              <w:tabs>
                <w:tab w:val="left" w:pos="7200"/>
              </w:tabs>
              <w:spacing w:before="40" w:after="40" w:line="240" w:lineRule="auto"/>
              <w:ind w:left="57" w:right="57" w:firstLine="0"/>
              <w:rPr>
                <w:rFonts w:cs="Arial"/>
                <w:bCs/>
                <w:color w:val="FF0000"/>
                <w:sz w:val="20"/>
              </w:rPr>
            </w:pPr>
          </w:p>
        </w:tc>
      </w:tr>
      <w:tr w:rsidR="00451332" w:rsidRPr="002C2650" w14:paraId="6BA3AD70" w14:textId="77777777" w:rsidTr="00396E4B">
        <w:trPr>
          <w:trHeight w:val="20"/>
        </w:trPr>
        <w:tc>
          <w:tcPr>
            <w:tcW w:w="827" w:type="dxa"/>
            <w:shd w:val="clear" w:color="auto" w:fill="auto"/>
            <w:vAlign w:val="bottom"/>
          </w:tcPr>
          <w:p w14:paraId="74D62A6E" w14:textId="77777777" w:rsidR="00451332" w:rsidRPr="00A20C5A"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4</w:t>
            </w:r>
          </w:p>
        </w:tc>
        <w:tc>
          <w:tcPr>
            <w:tcW w:w="4114" w:type="dxa"/>
            <w:shd w:val="clear" w:color="auto" w:fill="auto"/>
            <w:vAlign w:val="bottom"/>
          </w:tcPr>
          <w:p w14:paraId="5726BB9D" w14:textId="77777777" w:rsidR="00451332" w:rsidRPr="00241D97"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en-US"/>
              </w:rPr>
              <w:t>ATIAS (Terminal Audio quality performance and Test methods for Immersive Audio Services)</w:t>
            </w:r>
          </w:p>
        </w:tc>
        <w:tc>
          <w:tcPr>
            <w:tcW w:w="4500" w:type="dxa"/>
          </w:tcPr>
          <w:p w14:paraId="507B8B4C" w14:textId="3B69ABC9" w:rsidR="00B256C4" w:rsidRPr="00EF0EC0" w:rsidRDefault="00B256C4" w:rsidP="00396E4B">
            <w:pPr>
              <w:pStyle w:val="Heading"/>
              <w:tabs>
                <w:tab w:val="left" w:pos="7200"/>
              </w:tabs>
              <w:spacing w:before="40" w:after="40" w:line="240" w:lineRule="auto"/>
              <w:ind w:left="57" w:right="57" w:firstLine="0"/>
              <w:rPr>
                <w:rFonts w:cs="Arial"/>
                <w:bCs/>
                <w:color w:val="FF0000"/>
                <w:sz w:val="20"/>
                <w:lang w:val="en-US"/>
              </w:rPr>
            </w:pPr>
            <w:r w:rsidRPr="00EF0EC0">
              <w:rPr>
                <w:rFonts w:cs="Arial"/>
                <w:bCs/>
                <w:color w:val="FF0000"/>
                <w:sz w:val="20"/>
                <w:lang w:val="en-US"/>
              </w:rPr>
              <w:t>S4aA230006</w:t>
            </w:r>
            <w:r w:rsidR="00EF0EC0" w:rsidRPr="00EF0EC0">
              <w:rPr>
                <w:rFonts w:cs="Arial"/>
                <w:bCs/>
                <w:color w:val="FF0000"/>
                <w:sz w:val="20"/>
                <w:lang w:val="en-US"/>
              </w:rPr>
              <w:t>n</w:t>
            </w:r>
            <w:r w:rsidRPr="00EF0EC0">
              <w:rPr>
                <w:rFonts w:cs="Arial"/>
                <w:bCs/>
                <w:color w:val="FF0000"/>
                <w:sz w:val="20"/>
                <w:lang w:val="en-US"/>
              </w:rPr>
              <w:t xml:space="preserve"> (HEAD acoustics)</w:t>
            </w:r>
          </w:p>
          <w:p w14:paraId="03F86768" w14:textId="5FEFFF35" w:rsidR="00451332" w:rsidRPr="00F14C56" w:rsidRDefault="00B256C4" w:rsidP="00396E4B">
            <w:pPr>
              <w:pStyle w:val="Heading"/>
              <w:tabs>
                <w:tab w:val="left" w:pos="7200"/>
              </w:tabs>
              <w:spacing w:before="40" w:after="40" w:line="240" w:lineRule="auto"/>
              <w:ind w:left="57" w:right="57" w:firstLine="0"/>
              <w:rPr>
                <w:rFonts w:cs="Arial"/>
                <w:bCs/>
                <w:sz w:val="20"/>
                <w:lang w:val="en-US"/>
              </w:rPr>
            </w:pPr>
            <w:r w:rsidRPr="00EF0EC0">
              <w:rPr>
                <w:rFonts w:cs="Arial"/>
                <w:bCs/>
                <w:color w:val="FF0000"/>
                <w:sz w:val="20"/>
                <w:lang w:val="en-US"/>
              </w:rPr>
              <w:t>S4aA230012</w:t>
            </w:r>
            <w:r w:rsidR="00EF0EC0" w:rsidRPr="00EF0EC0">
              <w:rPr>
                <w:rFonts w:cs="Arial"/>
                <w:bCs/>
                <w:color w:val="FF0000"/>
                <w:sz w:val="20"/>
                <w:lang w:val="en-US"/>
              </w:rPr>
              <w:t>n</w:t>
            </w:r>
            <w:r w:rsidRPr="00EF0EC0">
              <w:rPr>
                <w:rFonts w:cs="Arial"/>
                <w:bCs/>
                <w:color w:val="FF0000"/>
                <w:sz w:val="20"/>
                <w:lang w:val="en-US"/>
              </w:rPr>
              <w:t xml:space="preserve"> (Nokia)</w:t>
            </w:r>
          </w:p>
        </w:tc>
      </w:tr>
      <w:tr w:rsidR="00451332" w:rsidRPr="002C2650" w14:paraId="4ADAED5B" w14:textId="77777777" w:rsidTr="00396E4B">
        <w:trPr>
          <w:trHeight w:val="20"/>
        </w:trPr>
        <w:tc>
          <w:tcPr>
            <w:tcW w:w="827" w:type="dxa"/>
            <w:shd w:val="clear" w:color="auto" w:fill="auto"/>
            <w:vAlign w:val="bottom"/>
          </w:tcPr>
          <w:p w14:paraId="0141856C" w14:textId="77777777" w:rsidR="00451332" w:rsidRPr="00A20C5A"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5</w:t>
            </w:r>
          </w:p>
        </w:tc>
        <w:tc>
          <w:tcPr>
            <w:tcW w:w="4114" w:type="dxa"/>
            <w:shd w:val="clear" w:color="auto" w:fill="auto"/>
            <w:vAlign w:val="bottom"/>
          </w:tcPr>
          <w:p w14:paraId="49A82AB8" w14:textId="77777777" w:rsidR="00451332" w:rsidRPr="00241D97"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eUET (</w:t>
            </w:r>
            <w:proofErr w:type="spellStart"/>
            <w:r w:rsidRPr="00276C74">
              <w:rPr>
                <w:rFonts w:ascii="Calibri" w:eastAsia="Times New Roman" w:hAnsi="Calibri" w:cs="Calibri"/>
                <w:color w:val="000000"/>
                <w:lang w:val="fr-FR"/>
              </w:rPr>
              <w:t>Enhancements</w:t>
            </w:r>
            <w:proofErr w:type="spellEnd"/>
            <w:r w:rsidRPr="00276C74">
              <w:rPr>
                <w:rFonts w:ascii="Calibri" w:eastAsia="Times New Roman" w:hAnsi="Calibri" w:cs="Calibri"/>
                <w:color w:val="000000"/>
                <w:lang w:val="fr-FR"/>
              </w:rPr>
              <w:t xml:space="preserve"> to UE </w:t>
            </w:r>
            <w:proofErr w:type="spellStart"/>
            <w:r w:rsidRPr="00276C74">
              <w:rPr>
                <w:rFonts w:ascii="Calibri" w:eastAsia="Times New Roman" w:hAnsi="Calibri" w:cs="Calibri"/>
                <w:color w:val="000000"/>
                <w:lang w:val="fr-FR"/>
              </w:rPr>
              <w:t>Testing</w:t>
            </w:r>
            <w:proofErr w:type="spellEnd"/>
            <w:r w:rsidRPr="00276C74">
              <w:rPr>
                <w:rFonts w:ascii="Calibri" w:eastAsia="Times New Roman" w:hAnsi="Calibri" w:cs="Calibri"/>
                <w:color w:val="000000"/>
                <w:lang w:val="fr-FR"/>
              </w:rPr>
              <w:t>)</w:t>
            </w:r>
          </w:p>
        </w:tc>
        <w:tc>
          <w:tcPr>
            <w:tcW w:w="4500" w:type="dxa"/>
          </w:tcPr>
          <w:p w14:paraId="537BAE4F" w14:textId="0901B858" w:rsidR="00451332" w:rsidRPr="00A53035" w:rsidRDefault="00451332" w:rsidP="00396E4B">
            <w:pPr>
              <w:pStyle w:val="Heading"/>
              <w:tabs>
                <w:tab w:val="left" w:pos="7200"/>
              </w:tabs>
              <w:spacing w:before="40" w:after="40" w:line="240" w:lineRule="auto"/>
              <w:ind w:left="57" w:right="57" w:firstLine="0"/>
              <w:rPr>
                <w:rFonts w:cs="Arial"/>
                <w:bCs/>
                <w:sz w:val="20"/>
                <w:lang w:val="en-US"/>
              </w:rPr>
            </w:pPr>
          </w:p>
        </w:tc>
      </w:tr>
      <w:tr w:rsidR="00451332" w:rsidRPr="002C2650" w14:paraId="3FD28139" w14:textId="77777777" w:rsidTr="00396E4B">
        <w:trPr>
          <w:trHeight w:val="20"/>
        </w:trPr>
        <w:tc>
          <w:tcPr>
            <w:tcW w:w="827" w:type="dxa"/>
            <w:shd w:val="clear" w:color="auto" w:fill="auto"/>
            <w:vAlign w:val="bottom"/>
          </w:tcPr>
          <w:p w14:paraId="63768366" w14:textId="467C3068" w:rsidR="00451332" w:rsidRPr="00A20C5A"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00B256C4">
              <w:rPr>
                <w:rFonts w:ascii="Calibri" w:eastAsia="Times New Roman" w:hAnsi="Calibri" w:cs="Calibri"/>
                <w:color w:val="000000"/>
                <w:lang w:val="fr-FR"/>
              </w:rPr>
              <w:t>6</w:t>
            </w:r>
          </w:p>
        </w:tc>
        <w:tc>
          <w:tcPr>
            <w:tcW w:w="4114" w:type="dxa"/>
            <w:shd w:val="clear" w:color="auto" w:fill="auto"/>
            <w:vAlign w:val="bottom"/>
          </w:tcPr>
          <w:p w14:paraId="549BB985" w14:textId="77777777" w:rsidR="00451332" w:rsidRDefault="00451332" w:rsidP="00396E4B">
            <w:pPr>
              <w:spacing w:line="240" w:lineRule="auto"/>
              <w:rPr>
                <w:rFonts w:ascii="Calibri" w:eastAsia="Times New Roman" w:hAnsi="Calibri" w:cs="Calibri"/>
                <w:color w:val="000000"/>
                <w:lang w:val="en-US"/>
              </w:rPr>
            </w:pPr>
            <w:proofErr w:type="spellStart"/>
            <w:r w:rsidRPr="00276C74">
              <w:rPr>
                <w:rFonts w:ascii="Calibri" w:eastAsia="Times New Roman" w:hAnsi="Calibri" w:cs="Calibri"/>
                <w:color w:val="000000"/>
                <w:lang w:val="fr-FR"/>
              </w:rPr>
              <w:t>Others</w:t>
            </w:r>
            <w:proofErr w:type="spellEnd"/>
            <w:r w:rsidRPr="00276C74">
              <w:rPr>
                <w:rFonts w:ascii="Calibri" w:eastAsia="Times New Roman" w:hAnsi="Calibri" w:cs="Calibri"/>
                <w:color w:val="000000"/>
                <w:lang w:val="fr-FR"/>
              </w:rPr>
              <w:t xml:space="preserve"> </w:t>
            </w:r>
            <w:proofErr w:type="spellStart"/>
            <w:r w:rsidRPr="00276C74">
              <w:rPr>
                <w:rFonts w:ascii="Calibri" w:eastAsia="Times New Roman" w:hAnsi="Calibri" w:cs="Calibri"/>
                <w:color w:val="000000"/>
                <w:lang w:val="fr-FR"/>
              </w:rPr>
              <w:t>including</w:t>
            </w:r>
            <w:proofErr w:type="spellEnd"/>
            <w:r w:rsidRPr="00276C74">
              <w:rPr>
                <w:rFonts w:ascii="Calibri" w:eastAsia="Times New Roman" w:hAnsi="Calibri" w:cs="Calibri"/>
                <w:color w:val="000000"/>
                <w:lang w:val="fr-FR"/>
              </w:rPr>
              <w:t xml:space="preserve"> TEI</w:t>
            </w:r>
          </w:p>
        </w:tc>
        <w:tc>
          <w:tcPr>
            <w:tcW w:w="4500" w:type="dxa"/>
          </w:tcPr>
          <w:p w14:paraId="7528F882" w14:textId="77777777" w:rsidR="00451332" w:rsidRPr="00E73C97" w:rsidRDefault="00451332" w:rsidP="00396E4B">
            <w:pPr>
              <w:pStyle w:val="Heading"/>
              <w:tabs>
                <w:tab w:val="left" w:pos="7200"/>
              </w:tabs>
              <w:spacing w:before="40" w:after="40" w:line="240" w:lineRule="auto"/>
              <w:ind w:left="57" w:right="57" w:firstLine="0"/>
              <w:rPr>
                <w:rFonts w:cs="Arial"/>
                <w:bCs/>
                <w:strike/>
                <w:sz w:val="20"/>
                <w:lang w:val="en-US"/>
              </w:rPr>
            </w:pPr>
          </w:p>
        </w:tc>
      </w:tr>
      <w:tr w:rsidR="00451332" w:rsidRPr="002C2650" w14:paraId="1EA37ED7" w14:textId="77777777" w:rsidTr="00396E4B">
        <w:trPr>
          <w:trHeight w:val="20"/>
        </w:trPr>
        <w:tc>
          <w:tcPr>
            <w:tcW w:w="827" w:type="dxa"/>
            <w:shd w:val="clear" w:color="auto" w:fill="auto"/>
            <w:vAlign w:val="bottom"/>
          </w:tcPr>
          <w:p w14:paraId="09B43410" w14:textId="045A8323" w:rsidR="00451332" w:rsidRPr="00A20C5A"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00B256C4">
              <w:rPr>
                <w:rFonts w:ascii="Calibri" w:eastAsia="Times New Roman" w:hAnsi="Calibri" w:cs="Calibri"/>
                <w:color w:val="000000"/>
                <w:lang w:val="fr-FR"/>
              </w:rPr>
              <w:t>7</w:t>
            </w:r>
          </w:p>
        </w:tc>
        <w:tc>
          <w:tcPr>
            <w:tcW w:w="4114" w:type="dxa"/>
            <w:shd w:val="clear" w:color="auto" w:fill="auto"/>
            <w:vAlign w:val="bottom"/>
          </w:tcPr>
          <w:p w14:paraId="613E00CF" w14:textId="77777777" w:rsidR="00451332"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Close of the session</w:t>
            </w:r>
          </w:p>
        </w:tc>
        <w:tc>
          <w:tcPr>
            <w:tcW w:w="4500" w:type="dxa"/>
          </w:tcPr>
          <w:p w14:paraId="22B1EB7A" w14:textId="77777777" w:rsidR="00451332" w:rsidRPr="00E73C97" w:rsidRDefault="00451332" w:rsidP="00396E4B">
            <w:pPr>
              <w:pStyle w:val="Heading"/>
              <w:tabs>
                <w:tab w:val="left" w:pos="7200"/>
              </w:tabs>
              <w:spacing w:before="40" w:after="40" w:line="240" w:lineRule="auto"/>
              <w:ind w:left="57" w:right="57" w:firstLine="0"/>
              <w:rPr>
                <w:rFonts w:cs="Arial"/>
                <w:bCs/>
                <w:strike/>
                <w:sz w:val="20"/>
                <w:lang w:val="en-US"/>
              </w:rPr>
            </w:pPr>
          </w:p>
        </w:tc>
      </w:tr>
    </w:tbl>
    <w:p w14:paraId="0145B794" w14:textId="77777777" w:rsidR="00451332" w:rsidRPr="00E65FE9" w:rsidRDefault="00451332" w:rsidP="00451332">
      <w:pPr>
        <w:pStyle w:val="Corpsdetexte"/>
        <w:rPr>
          <w:b/>
        </w:rPr>
      </w:pPr>
    </w:p>
    <w:p w14:paraId="6AA06874" w14:textId="77777777" w:rsidR="00451332" w:rsidRPr="00121A20" w:rsidRDefault="00451332" w:rsidP="00451332">
      <w:pPr>
        <w:spacing w:line="240" w:lineRule="auto"/>
        <w:rPr>
          <w:rFonts w:eastAsia="Batang"/>
          <w:b/>
          <w:bCs/>
          <w:sz w:val="20"/>
        </w:rPr>
      </w:pPr>
      <w:r w:rsidRPr="00121A20">
        <w:rPr>
          <w:rFonts w:eastAsia="Batang"/>
          <w:b/>
          <w:bCs/>
          <w:sz w:val="20"/>
        </w:rPr>
        <w:t>Legend for Tdocs:</w:t>
      </w:r>
    </w:p>
    <w:p w14:paraId="26D4131E"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30EE3732" w14:textId="77777777" w:rsidR="00451332" w:rsidRPr="002B195D" w:rsidRDefault="00451332" w:rsidP="00451332">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14:paraId="05880AF7" w14:textId="77777777" w:rsidR="00B00408" w:rsidRPr="005F05AE" w:rsidRDefault="00B00408" w:rsidP="00B00408">
      <w:pPr>
        <w:rPr>
          <w:b/>
        </w:rPr>
      </w:pPr>
    </w:p>
    <w:p w14:paraId="4F1966EB" w14:textId="77777777" w:rsidR="00C571FE" w:rsidRDefault="007128A7">
      <w:pPr>
        <w:rPr>
          <w:b/>
        </w:rPr>
      </w:pPr>
      <w:r>
        <w:br w:type="page"/>
      </w:r>
    </w:p>
    <w:p w14:paraId="1C8E2043" w14:textId="77777777"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14:paraId="13786A7B" w14:textId="77777777"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451332" w14:paraId="5D046A7E" w14:textId="77777777" w:rsidTr="00E66ECC">
        <w:trPr>
          <w:trHeight w:val="300"/>
        </w:trPr>
        <w:tc>
          <w:tcPr>
            <w:tcW w:w="4248" w:type="dxa"/>
            <w:vAlign w:val="bottom"/>
          </w:tcPr>
          <w:p w14:paraId="0D99B6BF" w14:textId="157ADB47" w:rsidR="00E66ECC" w:rsidRPr="00430605" w:rsidRDefault="00E66ECC" w:rsidP="00E66ECC">
            <w:pPr>
              <w:spacing w:line="240" w:lineRule="auto"/>
              <w:rPr>
                <w:rFonts w:ascii="Arial Unicode MS" w:eastAsia="Arial Unicode MS" w:hAnsi="Arial Unicode MS" w:cs="Arial Unicode MS"/>
                <w:sz w:val="20"/>
                <w:szCs w:val="20"/>
                <w:lang w:val="fr-FR"/>
              </w:rPr>
            </w:pPr>
            <w:r w:rsidRPr="00430605">
              <w:rPr>
                <w:rFonts w:ascii="Arial Unicode MS" w:eastAsia="Arial Unicode MS" w:hAnsi="Arial Unicode MS" w:cs="Arial Unicode MS" w:hint="eastAsia"/>
                <w:sz w:val="20"/>
                <w:szCs w:val="20"/>
                <w:lang w:val="fr-FR"/>
              </w:rPr>
              <w:t xml:space="preserve">Apple </w:t>
            </w:r>
            <w:r w:rsidR="00E54DB8" w:rsidRPr="00430605">
              <w:rPr>
                <w:rFonts w:ascii="Arial Unicode MS" w:eastAsia="Arial Unicode MS" w:hAnsi="Arial Unicode MS" w:cs="Arial Unicode MS"/>
                <w:sz w:val="20"/>
                <w:szCs w:val="20"/>
                <w:lang w:val="fr-FR"/>
              </w:rPr>
              <w:t>–</w:t>
            </w:r>
            <w:r w:rsidRPr="00430605">
              <w:rPr>
                <w:rFonts w:ascii="Arial Unicode MS" w:eastAsia="Arial Unicode MS" w:hAnsi="Arial Unicode MS" w:cs="Arial Unicode MS" w:hint="eastAsia"/>
                <w:sz w:val="20"/>
                <w:szCs w:val="20"/>
                <w:lang w:val="fr-FR"/>
              </w:rPr>
              <w:t xml:space="preserve"> Fabrice Plante</w:t>
            </w:r>
          </w:p>
        </w:tc>
      </w:tr>
      <w:tr w:rsidR="00E54DB8" w:rsidRPr="00451332" w14:paraId="7FECEB9B" w14:textId="77777777" w:rsidTr="00E66ECC">
        <w:trPr>
          <w:trHeight w:val="300"/>
        </w:trPr>
        <w:tc>
          <w:tcPr>
            <w:tcW w:w="4248" w:type="dxa"/>
            <w:vAlign w:val="bottom"/>
          </w:tcPr>
          <w:p w14:paraId="6FB14D3C" w14:textId="09227C8E" w:rsidR="00E54DB8" w:rsidRPr="00E54DB8" w:rsidRDefault="00E54DB8" w:rsidP="00E66ECC">
            <w:pPr>
              <w:spacing w:line="240" w:lineRule="auto"/>
              <w:rPr>
                <w:rFonts w:ascii="Arial Unicode MS" w:eastAsia="Arial Unicode MS" w:hAnsi="Arial Unicode MS" w:cs="Arial Unicode MS"/>
                <w:sz w:val="20"/>
                <w:szCs w:val="20"/>
                <w:highlight w:val="yellow"/>
                <w:lang w:val="fr-FR"/>
              </w:rPr>
            </w:pPr>
            <w:r w:rsidRPr="00E54DB8">
              <w:rPr>
                <w:rFonts w:ascii="Arial Unicode MS" w:eastAsia="Arial Unicode MS" w:hAnsi="Arial Unicode MS" w:cs="Arial Unicode MS"/>
                <w:sz w:val="20"/>
                <w:szCs w:val="20"/>
                <w:lang w:val="fr-FR"/>
              </w:rPr>
              <w:t>Dolby – Stefan Bruhn</w:t>
            </w:r>
          </w:p>
        </w:tc>
      </w:tr>
      <w:tr w:rsidR="00AC0664" w:rsidRPr="00451332" w14:paraId="6915DBC2" w14:textId="77777777" w:rsidTr="00E66ECC">
        <w:trPr>
          <w:trHeight w:val="300"/>
        </w:trPr>
        <w:tc>
          <w:tcPr>
            <w:tcW w:w="4248" w:type="dxa"/>
            <w:vAlign w:val="bottom"/>
          </w:tcPr>
          <w:p w14:paraId="694076AE" w14:textId="77777777" w:rsidR="00AC0664" w:rsidRPr="00E54DB8" w:rsidRDefault="00AC0664" w:rsidP="00E66ECC">
            <w:pPr>
              <w:spacing w:line="240" w:lineRule="auto"/>
              <w:rPr>
                <w:rFonts w:ascii="Arial Unicode MS" w:eastAsia="Arial Unicode MS" w:hAnsi="Arial Unicode MS" w:cs="Arial Unicode MS"/>
                <w:sz w:val="20"/>
                <w:szCs w:val="20"/>
                <w:highlight w:val="yellow"/>
                <w:lang w:val="fr-FR"/>
              </w:rPr>
            </w:pPr>
            <w:r w:rsidRPr="00430605">
              <w:rPr>
                <w:rFonts w:ascii="Arial Unicode MS" w:eastAsia="Arial Unicode MS" w:hAnsi="Arial Unicode MS" w:cs="Arial Unicode MS"/>
                <w:sz w:val="20"/>
                <w:szCs w:val="20"/>
                <w:lang w:val="fr-FR"/>
              </w:rPr>
              <w:t xml:space="preserve">Ericsson – Tomas </w:t>
            </w:r>
            <w:proofErr w:type="spellStart"/>
            <w:r w:rsidRPr="00430605">
              <w:rPr>
                <w:rFonts w:ascii="Arial Unicode MS" w:eastAsia="Arial Unicode MS" w:hAnsi="Arial Unicode MS" w:cs="Arial Unicode MS"/>
                <w:sz w:val="20"/>
                <w:szCs w:val="20"/>
                <w:lang w:val="fr-FR"/>
              </w:rPr>
              <w:t>Toftgard</w:t>
            </w:r>
            <w:proofErr w:type="spellEnd"/>
          </w:p>
        </w:tc>
      </w:tr>
      <w:tr w:rsidR="00430605" w:rsidRPr="00451332" w14:paraId="173F31C0" w14:textId="77777777" w:rsidTr="00E66ECC">
        <w:trPr>
          <w:trHeight w:val="300"/>
        </w:trPr>
        <w:tc>
          <w:tcPr>
            <w:tcW w:w="4248" w:type="dxa"/>
            <w:vAlign w:val="bottom"/>
          </w:tcPr>
          <w:p w14:paraId="3BFA9552" w14:textId="3EAA6231" w:rsidR="00430605" w:rsidRPr="00430605" w:rsidRDefault="00430605" w:rsidP="00E66ECC">
            <w:pPr>
              <w:spacing w:line="240" w:lineRule="auto"/>
              <w:rPr>
                <w:rFonts w:ascii="Arial Unicode MS" w:eastAsia="Arial Unicode MS" w:hAnsi="Arial Unicode MS" w:cs="Arial Unicode MS"/>
                <w:sz w:val="20"/>
                <w:szCs w:val="20"/>
                <w:lang w:val="fr-FR"/>
              </w:rPr>
            </w:pPr>
            <w:r w:rsidRPr="00430605">
              <w:rPr>
                <w:rFonts w:ascii="Arial Unicode MS" w:eastAsia="Arial Unicode MS" w:hAnsi="Arial Unicode MS" w:cs="Arial Unicode MS"/>
                <w:sz w:val="20"/>
                <w:szCs w:val="20"/>
                <w:lang w:val="fr-FR"/>
              </w:rPr>
              <w:t xml:space="preserve">Fraunhofer IIS – Markus </w:t>
            </w:r>
            <w:proofErr w:type="spellStart"/>
            <w:r w:rsidRPr="00430605">
              <w:rPr>
                <w:rFonts w:ascii="Arial Unicode MS" w:eastAsia="Arial Unicode MS" w:hAnsi="Arial Unicode MS" w:cs="Arial Unicode MS"/>
                <w:sz w:val="20"/>
                <w:szCs w:val="20"/>
                <w:lang w:val="fr-FR"/>
              </w:rPr>
              <w:t>Multrus</w:t>
            </w:r>
            <w:proofErr w:type="spellEnd"/>
          </w:p>
        </w:tc>
      </w:tr>
      <w:tr w:rsidR="00430605" w:rsidRPr="00451332" w14:paraId="29D21BFA" w14:textId="77777777" w:rsidTr="00E66ECC">
        <w:trPr>
          <w:trHeight w:val="300"/>
        </w:trPr>
        <w:tc>
          <w:tcPr>
            <w:tcW w:w="4248" w:type="dxa"/>
            <w:vAlign w:val="bottom"/>
          </w:tcPr>
          <w:p w14:paraId="0A138496" w14:textId="5A02BEA4" w:rsidR="00430605" w:rsidRPr="00430605" w:rsidRDefault="00430605" w:rsidP="00E66ECC">
            <w:pPr>
              <w:spacing w:line="240" w:lineRule="auto"/>
              <w:rPr>
                <w:rFonts w:ascii="Arial Unicode MS" w:eastAsia="Arial Unicode MS" w:hAnsi="Arial Unicode MS" w:cs="Arial Unicode MS"/>
                <w:sz w:val="20"/>
                <w:szCs w:val="20"/>
                <w:lang w:val="fr-FR"/>
              </w:rPr>
            </w:pPr>
            <w:r w:rsidRPr="00430605">
              <w:rPr>
                <w:rFonts w:ascii="Arial Unicode MS" w:eastAsia="Arial Unicode MS" w:hAnsi="Arial Unicode MS" w:cs="Arial Unicode MS"/>
                <w:sz w:val="20"/>
                <w:szCs w:val="20"/>
                <w:lang w:val="fr-FR"/>
              </w:rPr>
              <w:t xml:space="preserve">Fraunhofer IIS – Stefan </w:t>
            </w:r>
            <w:proofErr w:type="spellStart"/>
            <w:r w:rsidRPr="00430605">
              <w:rPr>
                <w:rFonts w:ascii="Arial Unicode MS" w:eastAsia="Arial Unicode MS" w:hAnsi="Arial Unicode MS" w:cs="Arial Unicode MS"/>
                <w:sz w:val="20"/>
                <w:szCs w:val="20"/>
                <w:lang w:val="fr-FR"/>
              </w:rPr>
              <w:t>Döhla</w:t>
            </w:r>
            <w:proofErr w:type="spellEnd"/>
          </w:p>
        </w:tc>
      </w:tr>
      <w:tr w:rsidR="00E66ECC" w:rsidRPr="00451332" w14:paraId="3DE2D0B3" w14:textId="77777777" w:rsidTr="00E66ECC">
        <w:trPr>
          <w:trHeight w:val="300"/>
        </w:trPr>
        <w:tc>
          <w:tcPr>
            <w:tcW w:w="4248" w:type="dxa"/>
            <w:vAlign w:val="bottom"/>
          </w:tcPr>
          <w:p w14:paraId="069C868F" w14:textId="63A008B2" w:rsidR="00E66ECC" w:rsidRPr="00E54DB8" w:rsidRDefault="00E66ECC" w:rsidP="00E66ECC">
            <w:pPr>
              <w:spacing w:line="240" w:lineRule="auto"/>
              <w:rPr>
                <w:rFonts w:ascii="Arial Unicode MS" w:eastAsia="Arial Unicode MS" w:hAnsi="Arial Unicode MS" w:cs="Arial Unicode MS"/>
                <w:sz w:val="20"/>
                <w:szCs w:val="20"/>
                <w:highlight w:val="yellow"/>
                <w:lang w:val="en-US"/>
              </w:rPr>
            </w:pPr>
            <w:r w:rsidRPr="00430605">
              <w:rPr>
                <w:rFonts w:ascii="Arial Unicode MS" w:eastAsia="Arial Unicode MS" w:hAnsi="Arial Unicode MS" w:cs="Arial Unicode MS" w:hint="eastAsia"/>
                <w:sz w:val="20"/>
                <w:szCs w:val="20"/>
                <w:lang w:val="fr-FR"/>
              </w:rPr>
              <w:t xml:space="preserve">HEAD </w:t>
            </w:r>
            <w:proofErr w:type="spellStart"/>
            <w:r w:rsidRPr="00430605">
              <w:rPr>
                <w:rFonts w:ascii="Arial Unicode MS" w:eastAsia="Arial Unicode MS" w:hAnsi="Arial Unicode MS" w:cs="Arial Unicode MS" w:hint="eastAsia"/>
                <w:sz w:val="20"/>
                <w:szCs w:val="20"/>
                <w:lang w:val="fr-FR"/>
              </w:rPr>
              <w:t>acoustics</w:t>
            </w:r>
            <w:proofErr w:type="spellEnd"/>
            <w:r w:rsidRPr="00430605">
              <w:rPr>
                <w:rFonts w:ascii="Arial Unicode MS" w:eastAsia="Arial Unicode MS" w:hAnsi="Arial Unicode MS" w:cs="Arial Unicode MS" w:hint="eastAsia"/>
                <w:sz w:val="20"/>
                <w:szCs w:val="20"/>
                <w:lang w:val="fr-FR"/>
              </w:rPr>
              <w:t xml:space="preserve"> </w:t>
            </w:r>
            <w:r w:rsidR="00E54DB8" w:rsidRPr="00430605">
              <w:rPr>
                <w:rFonts w:ascii="Arial Unicode MS" w:eastAsia="Arial Unicode MS" w:hAnsi="Arial Unicode MS" w:cs="Arial Unicode MS"/>
                <w:sz w:val="20"/>
                <w:szCs w:val="20"/>
                <w:lang w:val="fr-FR"/>
              </w:rPr>
              <w:t>–</w:t>
            </w:r>
            <w:r w:rsidRPr="00430605">
              <w:rPr>
                <w:rFonts w:ascii="Arial Unicode MS" w:eastAsia="Arial Unicode MS" w:hAnsi="Arial Unicode MS" w:cs="Arial Unicode MS" w:hint="eastAsia"/>
                <w:sz w:val="20"/>
                <w:szCs w:val="20"/>
                <w:lang w:val="fr-FR"/>
              </w:rPr>
              <w:t xml:space="preserve"> Jan Reimes</w:t>
            </w:r>
          </w:p>
        </w:tc>
      </w:tr>
      <w:tr w:rsidR="00E66ECC" w:rsidRPr="00451332" w14:paraId="160CEA9A" w14:textId="77777777" w:rsidTr="00E66ECC">
        <w:trPr>
          <w:trHeight w:val="300"/>
        </w:trPr>
        <w:tc>
          <w:tcPr>
            <w:tcW w:w="4248" w:type="dxa"/>
            <w:vAlign w:val="bottom"/>
          </w:tcPr>
          <w:p w14:paraId="416D3812" w14:textId="791132E7" w:rsidR="00E66ECC" w:rsidRPr="00430605" w:rsidRDefault="00D458F9" w:rsidP="00E66ECC">
            <w:pPr>
              <w:spacing w:line="240" w:lineRule="auto"/>
              <w:rPr>
                <w:rFonts w:ascii="Arial Unicode MS" w:eastAsia="Arial Unicode MS" w:hAnsi="Arial Unicode MS" w:cs="Arial Unicode MS"/>
                <w:sz w:val="20"/>
                <w:szCs w:val="20"/>
                <w:lang w:val="fr-FR"/>
              </w:rPr>
            </w:pPr>
            <w:r w:rsidRPr="00430605">
              <w:rPr>
                <w:rFonts w:ascii="Arial Unicode MS" w:eastAsia="Arial Unicode MS" w:hAnsi="Arial Unicode MS" w:cs="Arial Unicode MS" w:hint="eastAsia"/>
                <w:sz w:val="20"/>
                <w:szCs w:val="20"/>
                <w:lang w:val="fr-FR"/>
              </w:rPr>
              <w:t>Huawei</w:t>
            </w:r>
            <w:r w:rsidR="00E66ECC" w:rsidRPr="00430605">
              <w:rPr>
                <w:rFonts w:ascii="Arial Unicode MS" w:eastAsia="Arial Unicode MS" w:hAnsi="Arial Unicode MS" w:cs="Arial Unicode MS" w:hint="eastAsia"/>
                <w:sz w:val="20"/>
                <w:szCs w:val="20"/>
                <w:lang w:val="fr-FR"/>
              </w:rPr>
              <w:t xml:space="preserve"> </w:t>
            </w:r>
            <w:r w:rsidR="00E66ECC" w:rsidRPr="00430605">
              <w:rPr>
                <w:rFonts w:ascii="Arial Unicode MS" w:eastAsia="Arial Unicode MS" w:hAnsi="Arial Unicode MS" w:cs="Arial Unicode MS"/>
                <w:sz w:val="20"/>
                <w:szCs w:val="20"/>
                <w:lang w:val="fr-FR"/>
              </w:rPr>
              <w:t>–</w:t>
            </w:r>
            <w:r w:rsidR="00E66ECC" w:rsidRPr="00430605">
              <w:rPr>
                <w:rFonts w:ascii="Arial Unicode MS" w:eastAsia="Arial Unicode MS" w:hAnsi="Arial Unicode MS" w:cs="Arial Unicode MS" w:hint="eastAsia"/>
                <w:sz w:val="20"/>
                <w:szCs w:val="20"/>
                <w:lang w:val="fr-FR"/>
              </w:rPr>
              <w:t xml:space="preserve"> </w:t>
            </w:r>
            <w:r w:rsidR="00E66ECC" w:rsidRPr="00430605">
              <w:rPr>
                <w:rFonts w:ascii="Arial Unicode MS" w:eastAsia="Arial Unicode MS" w:hAnsi="Arial Unicode MS" w:cs="Arial Unicode MS"/>
                <w:sz w:val="20"/>
                <w:szCs w:val="20"/>
                <w:lang w:val="fr-FR"/>
              </w:rPr>
              <w:t>Huan</w:t>
            </w:r>
            <w:r w:rsidR="00AF51B2" w:rsidRPr="00430605">
              <w:rPr>
                <w:rFonts w:ascii="Arial Unicode MS" w:eastAsia="Arial Unicode MS" w:hAnsi="Arial Unicode MS" w:cs="Arial Unicode MS"/>
                <w:sz w:val="20"/>
                <w:szCs w:val="20"/>
                <w:lang w:val="fr-FR"/>
              </w:rPr>
              <w:t>y</w:t>
            </w:r>
            <w:r w:rsidR="00E66ECC" w:rsidRPr="00430605">
              <w:rPr>
                <w:rFonts w:ascii="Arial Unicode MS" w:eastAsia="Arial Unicode MS" w:hAnsi="Arial Unicode MS" w:cs="Arial Unicode MS"/>
                <w:sz w:val="20"/>
                <w:szCs w:val="20"/>
                <w:lang w:val="fr-FR"/>
              </w:rPr>
              <w:t>u Su</w:t>
            </w:r>
          </w:p>
        </w:tc>
      </w:tr>
      <w:tr w:rsidR="00430605" w:rsidRPr="00451332" w14:paraId="4C9919A7" w14:textId="77777777" w:rsidTr="00E66ECC">
        <w:trPr>
          <w:trHeight w:val="300"/>
        </w:trPr>
        <w:tc>
          <w:tcPr>
            <w:tcW w:w="4248" w:type="dxa"/>
            <w:vAlign w:val="bottom"/>
          </w:tcPr>
          <w:p w14:paraId="788CCCC8" w14:textId="3A0FCF51" w:rsidR="00430605" w:rsidRPr="00430605" w:rsidRDefault="00430605" w:rsidP="00E66ECC">
            <w:pPr>
              <w:spacing w:line="240" w:lineRule="auto"/>
              <w:rPr>
                <w:rFonts w:ascii="Arial Unicode MS" w:eastAsia="Arial Unicode MS" w:hAnsi="Arial Unicode MS" w:cs="Arial Unicode MS"/>
                <w:sz w:val="20"/>
                <w:szCs w:val="20"/>
                <w:lang w:val="fr-FR"/>
              </w:rPr>
            </w:pPr>
            <w:r w:rsidRPr="00430605">
              <w:rPr>
                <w:rFonts w:ascii="Arial Unicode MS" w:eastAsia="Arial Unicode MS" w:hAnsi="Arial Unicode MS" w:cs="Arial Unicode MS"/>
                <w:sz w:val="20"/>
                <w:szCs w:val="20"/>
                <w:lang w:val="fr-FR"/>
              </w:rPr>
              <w:t xml:space="preserve">Nokia – </w:t>
            </w:r>
            <w:proofErr w:type="spellStart"/>
            <w:r w:rsidRPr="00430605">
              <w:rPr>
                <w:rFonts w:ascii="Arial Unicode MS" w:eastAsia="Arial Unicode MS" w:hAnsi="Arial Unicode MS" w:cs="Arial Unicode MS"/>
                <w:sz w:val="20"/>
                <w:szCs w:val="20"/>
                <w:lang w:val="fr-FR"/>
              </w:rPr>
              <w:t>Anssi</w:t>
            </w:r>
            <w:proofErr w:type="spellEnd"/>
            <w:r w:rsidRPr="00430605">
              <w:rPr>
                <w:rFonts w:ascii="Arial Unicode MS" w:eastAsia="Arial Unicode MS" w:hAnsi="Arial Unicode MS" w:cs="Arial Unicode MS"/>
                <w:sz w:val="20"/>
                <w:szCs w:val="20"/>
                <w:lang w:val="fr-FR"/>
              </w:rPr>
              <w:t xml:space="preserve"> </w:t>
            </w:r>
            <w:proofErr w:type="spellStart"/>
            <w:r w:rsidRPr="00430605">
              <w:rPr>
                <w:rFonts w:ascii="Arial Unicode MS" w:eastAsia="Arial Unicode MS" w:hAnsi="Arial Unicode MS" w:cs="Arial Unicode MS"/>
                <w:sz w:val="20"/>
                <w:szCs w:val="20"/>
                <w:lang w:val="fr-FR"/>
              </w:rPr>
              <w:t>Rämö</w:t>
            </w:r>
            <w:proofErr w:type="spellEnd"/>
          </w:p>
        </w:tc>
      </w:tr>
      <w:tr w:rsidR="00E54DB8" w:rsidRPr="00451332" w14:paraId="6C2A9441" w14:textId="77777777" w:rsidTr="00E66ECC">
        <w:trPr>
          <w:trHeight w:val="300"/>
        </w:trPr>
        <w:tc>
          <w:tcPr>
            <w:tcW w:w="4248" w:type="dxa"/>
            <w:vAlign w:val="bottom"/>
          </w:tcPr>
          <w:p w14:paraId="4C04B899" w14:textId="0A7FDEE1" w:rsidR="00E54DB8" w:rsidRPr="00430605" w:rsidRDefault="00E54DB8" w:rsidP="00E66ECC">
            <w:pPr>
              <w:spacing w:line="240" w:lineRule="auto"/>
              <w:rPr>
                <w:rFonts w:ascii="Arial Unicode MS" w:eastAsia="Arial Unicode MS" w:hAnsi="Arial Unicode MS" w:cs="Arial Unicode MS"/>
                <w:sz w:val="20"/>
                <w:szCs w:val="20"/>
                <w:lang w:val="fr-FR"/>
              </w:rPr>
            </w:pPr>
            <w:r w:rsidRPr="00430605">
              <w:rPr>
                <w:rFonts w:ascii="Arial Unicode MS" w:eastAsia="Arial Unicode MS" w:hAnsi="Arial Unicode MS" w:cs="Arial Unicode MS"/>
                <w:sz w:val="20"/>
                <w:szCs w:val="20"/>
                <w:lang w:val="fr-FR"/>
              </w:rPr>
              <w:t>Nokia – Arvi Lintervo</w:t>
            </w:r>
          </w:p>
        </w:tc>
      </w:tr>
      <w:tr w:rsidR="00451332" w:rsidRPr="00451332" w14:paraId="3B9FA99A" w14:textId="77777777" w:rsidTr="00E66ECC">
        <w:trPr>
          <w:trHeight w:val="300"/>
        </w:trPr>
        <w:tc>
          <w:tcPr>
            <w:tcW w:w="4248" w:type="dxa"/>
            <w:vAlign w:val="bottom"/>
          </w:tcPr>
          <w:p w14:paraId="6491776E" w14:textId="3D5AD770" w:rsidR="00451332" w:rsidRPr="00430605" w:rsidRDefault="00451332" w:rsidP="00E66ECC">
            <w:pPr>
              <w:spacing w:line="240" w:lineRule="auto"/>
              <w:rPr>
                <w:rFonts w:ascii="Arial Unicode MS" w:eastAsia="Arial Unicode MS" w:hAnsi="Arial Unicode MS" w:cs="Arial Unicode MS"/>
                <w:sz w:val="20"/>
                <w:szCs w:val="20"/>
                <w:lang w:val="fr-FR"/>
              </w:rPr>
            </w:pPr>
            <w:r w:rsidRPr="00430605">
              <w:rPr>
                <w:rFonts w:ascii="Arial Unicode MS" w:eastAsia="Arial Unicode MS" w:hAnsi="Arial Unicode MS" w:cs="Arial Unicode MS"/>
                <w:sz w:val="20"/>
                <w:szCs w:val="20"/>
                <w:lang w:val="fr-FR"/>
              </w:rPr>
              <w:t xml:space="preserve">Nokia – Lasse </w:t>
            </w:r>
            <w:proofErr w:type="spellStart"/>
            <w:r w:rsidRPr="00430605">
              <w:rPr>
                <w:rFonts w:ascii="Arial Unicode MS" w:eastAsia="Arial Unicode MS" w:hAnsi="Arial Unicode MS" w:cs="Arial Unicode MS"/>
                <w:sz w:val="20"/>
                <w:szCs w:val="20"/>
                <w:lang w:val="fr-FR"/>
              </w:rPr>
              <w:t>Laaksonen</w:t>
            </w:r>
            <w:proofErr w:type="spellEnd"/>
          </w:p>
        </w:tc>
      </w:tr>
      <w:tr w:rsidR="00451332" w:rsidRPr="00451332" w14:paraId="1397B74F" w14:textId="77777777" w:rsidTr="00E66ECC">
        <w:trPr>
          <w:trHeight w:val="300"/>
        </w:trPr>
        <w:tc>
          <w:tcPr>
            <w:tcW w:w="4248" w:type="dxa"/>
            <w:vAlign w:val="bottom"/>
          </w:tcPr>
          <w:p w14:paraId="37F3808F" w14:textId="5CE4F017" w:rsidR="00451332" w:rsidRPr="00430605" w:rsidRDefault="00451332" w:rsidP="00E66ECC">
            <w:pPr>
              <w:spacing w:line="240" w:lineRule="auto"/>
              <w:rPr>
                <w:rFonts w:ascii="Arial Unicode MS" w:eastAsia="Arial Unicode MS" w:hAnsi="Arial Unicode MS" w:cs="Arial Unicode MS"/>
                <w:sz w:val="20"/>
                <w:szCs w:val="20"/>
                <w:lang w:val="fr-FR"/>
              </w:rPr>
            </w:pPr>
            <w:r w:rsidRPr="00430605">
              <w:rPr>
                <w:rFonts w:ascii="Arial Unicode MS" w:eastAsia="Arial Unicode MS" w:hAnsi="Arial Unicode MS" w:cs="Arial Unicode MS"/>
                <w:sz w:val="20"/>
                <w:szCs w:val="20"/>
                <w:lang w:val="fr-FR"/>
              </w:rPr>
              <w:t xml:space="preserve">NTT – </w:t>
            </w:r>
            <w:proofErr w:type="spellStart"/>
            <w:r w:rsidRPr="00430605">
              <w:rPr>
                <w:rFonts w:ascii="Arial Unicode MS" w:eastAsia="Arial Unicode MS" w:hAnsi="Arial Unicode MS" w:cs="Arial Unicode MS"/>
                <w:sz w:val="20"/>
                <w:szCs w:val="20"/>
                <w:lang w:val="fr-FR"/>
              </w:rPr>
              <w:t>Naotaka</w:t>
            </w:r>
            <w:proofErr w:type="spellEnd"/>
            <w:r w:rsidRPr="00430605">
              <w:rPr>
                <w:rFonts w:ascii="Arial Unicode MS" w:eastAsia="Arial Unicode MS" w:hAnsi="Arial Unicode MS" w:cs="Arial Unicode MS"/>
                <w:sz w:val="20"/>
                <w:szCs w:val="20"/>
                <w:lang w:val="fr-FR"/>
              </w:rPr>
              <w:t xml:space="preserve"> </w:t>
            </w:r>
            <w:proofErr w:type="spellStart"/>
            <w:r w:rsidRPr="00430605">
              <w:rPr>
                <w:rFonts w:ascii="Arial Unicode MS" w:eastAsia="Arial Unicode MS" w:hAnsi="Arial Unicode MS" w:cs="Arial Unicode MS"/>
                <w:sz w:val="20"/>
                <w:szCs w:val="20"/>
                <w:lang w:val="fr-FR"/>
              </w:rPr>
              <w:t>Morita</w:t>
            </w:r>
            <w:proofErr w:type="spellEnd"/>
          </w:p>
        </w:tc>
      </w:tr>
      <w:tr w:rsidR="00E66ECC" w:rsidRPr="00451332" w14:paraId="26C3728A" w14:textId="77777777" w:rsidTr="00E66ECC">
        <w:trPr>
          <w:trHeight w:val="300"/>
        </w:trPr>
        <w:tc>
          <w:tcPr>
            <w:tcW w:w="4248" w:type="dxa"/>
            <w:vAlign w:val="bottom"/>
          </w:tcPr>
          <w:p w14:paraId="1318500B" w14:textId="77777777" w:rsidR="00E66ECC" w:rsidRPr="00E54DB8" w:rsidRDefault="00E66ECC" w:rsidP="00E66ECC">
            <w:pPr>
              <w:spacing w:line="240" w:lineRule="auto"/>
              <w:rPr>
                <w:rFonts w:ascii="Arial Unicode MS" w:eastAsia="Arial Unicode MS" w:hAnsi="Arial Unicode MS" w:cs="Arial Unicode MS"/>
                <w:sz w:val="20"/>
                <w:szCs w:val="20"/>
                <w:lang w:val="en-US"/>
              </w:rPr>
            </w:pPr>
            <w:r w:rsidRPr="00E54DB8">
              <w:rPr>
                <w:rFonts w:ascii="Arial Unicode MS" w:eastAsia="Arial Unicode MS" w:hAnsi="Arial Unicode MS" w:cs="Arial Unicode MS" w:hint="eastAsia"/>
                <w:sz w:val="20"/>
                <w:szCs w:val="20"/>
                <w:lang w:val="fr-FR"/>
              </w:rPr>
              <w:t>Orange - Stéphane Ragot</w:t>
            </w:r>
          </w:p>
        </w:tc>
      </w:tr>
      <w:tr w:rsidR="00430605" w:rsidRPr="00451332" w14:paraId="620F9641" w14:textId="77777777" w:rsidTr="00E66ECC">
        <w:trPr>
          <w:trHeight w:val="300"/>
        </w:trPr>
        <w:tc>
          <w:tcPr>
            <w:tcW w:w="4248" w:type="dxa"/>
            <w:vAlign w:val="bottom"/>
          </w:tcPr>
          <w:p w14:paraId="2BC93C00" w14:textId="32BADF38" w:rsidR="00430605" w:rsidRPr="00E54DB8" w:rsidRDefault="00430605"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Qualcomm – Imre Varga</w:t>
            </w:r>
          </w:p>
        </w:tc>
      </w:tr>
      <w:tr w:rsidR="00430605" w:rsidRPr="00451332" w14:paraId="60972D43" w14:textId="77777777" w:rsidTr="00E66ECC">
        <w:trPr>
          <w:trHeight w:val="300"/>
        </w:trPr>
        <w:tc>
          <w:tcPr>
            <w:tcW w:w="4248" w:type="dxa"/>
            <w:vAlign w:val="bottom"/>
          </w:tcPr>
          <w:p w14:paraId="5B3D7AA7" w14:textId="62D76128" w:rsidR="00430605" w:rsidRPr="00430605" w:rsidRDefault="00430605" w:rsidP="00E66ECC">
            <w:pPr>
              <w:spacing w:line="240" w:lineRule="auto"/>
              <w:rPr>
                <w:rFonts w:ascii="Arial Unicode MS" w:eastAsia="Arial Unicode MS" w:hAnsi="Arial Unicode MS" w:cs="Arial Unicode MS"/>
                <w:sz w:val="20"/>
                <w:szCs w:val="20"/>
                <w:lang w:val="fr-FR"/>
              </w:rPr>
            </w:pPr>
            <w:r w:rsidRPr="00430605">
              <w:rPr>
                <w:rFonts w:ascii="Arial Unicode MS" w:eastAsia="Arial Unicode MS" w:hAnsi="Arial Unicode MS" w:cs="Arial Unicode MS"/>
                <w:sz w:val="20"/>
                <w:szCs w:val="20"/>
                <w:lang w:val="fr-FR"/>
              </w:rPr>
              <w:t>VoiceAge – Milan Jelinek</w:t>
            </w:r>
          </w:p>
        </w:tc>
      </w:tr>
      <w:tr w:rsidR="00451332" w:rsidRPr="00451332" w14:paraId="71C46BBE" w14:textId="77777777" w:rsidTr="00E66ECC">
        <w:trPr>
          <w:trHeight w:val="300"/>
        </w:trPr>
        <w:tc>
          <w:tcPr>
            <w:tcW w:w="4248" w:type="dxa"/>
            <w:vAlign w:val="bottom"/>
          </w:tcPr>
          <w:p w14:paraId="6027CBDB" w14:textId="3CDA11C0" w:rsidR="00451332" w:rsidRPr="00430605" w:rsidRDefault="00451332" w:rsidP="00451332">
            <w:pPr>
              <w:spacing w:line="240" w:lineRule="auto"/>
              <w:rPr>
                <w:rFonts w:ascii="Arial Unicode MS" w:eastAsia="Arial Unicode MS" w:hAnsi="Arial Unicode MS" w:cs="Arial Unicode MS"/>
                <w:sz w:val="20"/>
                <w:szCs w:val="20"/>
                <w:lang w:val="fr-FR"/>
              </w:rPr>
            </w:pPr>
            <w:r w:rsidRPr="00430605">
              <w:rPr>
                <w:rFonts w:ascii="Arial Unicode MS" w:eastAsia="Arial Unicode MS" w:hAnsi="Arial Unicode MS" w:cs="Arial Unicode MS"/>
                <w:sz w:val="20"/>
                <w:szCs w:val="20"/>
                <w:lang w:val="fr-FR"/>
              </w:rPr>
              <w:t xml:space="preserve">Xiaomi – </w:t>
            </w:r>
            <w:proofErr w:type="spellStart"/>
            <w:r w:rsidRPr="00430605">
              <w:rPr>
                <w:rFonts w:ascii="Arial Unicode MS" w:eastAsia="Arial Unicode MS" w:hAnsi="Arial Unicode MS" w:cs="Arial Unicode MS"/>
                <w:sz w:val="20"/>
                <w:szCs w:val="20"/>
                <w:lang w:val="fr-FR"/>
              </w:rPr>
              <w:t>Nien</w:t>
            </w:r>
            <w:proofErr w:type="spellEnd"/>
            <w:r w:rsidRPr="00430605">
              <w:rPr>
                <w:rFonts w:ascii="Arial Unicode MS" w:eastAsia="Arial Unicode MS" w:hAnsi="Arial Unicode MS" w:cs="Arial Unicode MS"/>
                <w:sz w:val="20"/>
                <w:szCs w:val="20"/>
                <w:lang w:val="fr-FR"/>
              </w:rPr>
              <w:t xml:space="preserve"> Wu</w:t>
            </w:r>
          </w:p>
        </w:tc>
      </w:tr>
      <w:tr w:rsidR="00451332" w:rsidRPr="006772C4" w14:paraId="37AFBEA6" w14:textId="77777777" w:rsidTr="00E66ECC">
        <w:trPr>
          <w:trHeight w:val="300"/>
        </w:trPr>
        <w:tc>
          <w:tcPr>
            <w:tcW w:w="4248" w:type="dxa"/>
            <w:vAlign w:val="bottom"/>
          </w:tcPr>
          <w:p w14:paraId="330DE8FB" w14:textId="41FDD838" w:rsidR="00451332" w:rsidRPr="00430605" w:rsidRDefault="00451332" w:rsidP="00451332">
            <w:pPr>
              <w:spacing w:line="240" w:lineRule="auto"/>
              <w:rPr>
                <w:rFonts w:ascii="Arial Unicode MS" w:eastAsia="Arial Unicode MS" w:hAnsi="Arial Unicode MS" w:cs="Arial Unicode MS"/>
                <w:sz w:val="20"/>
                <w:szCs w:val="20"/>
                <w:lang w:val="fr-FR"/>
              </w:rPr>
            </w:pPr>
            <w:r w:rsidRPr="00430605">
              <w:rPr>
                <w:rFonts w:ascii="Arial Unicode MS" w:eastAsia="Arial Unicode MS" w:hAnsi="Arial Unicode MS" w:cs="Arial Unicode MS"/>
                <w:sz w:val="20"/>
                <w:szCs w:val="20"/>
                <w:lang w:val="fr-FR"/>
              </w:rPr>
              <w:t>Xiaomi – Wang Bin</w:t>
            </w:r>
          </w:p>
        </w:tc>
      </w:tr>
    </w:tbl>
    <w:p w14:paraId="6C31BB7F" w14:textId="77777777" w:rsidR="00FD2867" w:rsidRDefault="00FD2867" w:rsidP="00FD2867"/>
    <w:p w14:paraId="4AF2E522" w14:textId="77777777" w:rsidR="00C571FE" w:rsidRDefault="007128A7" w:rsidP="00FD2867">
      <w:pPr>
        <w:rPr>
          <w:b/>
        </w:rPr>
      </w:pPr>
      <w:r>
        <w:br w:type="page"/>
      </w:r>
    </w:p>
    <w:p w14:paraId="634D15B4"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F4677C1" w14:textId="77777777" w:rsidR="00C571FE" w:rsidRDefault="00C571FE">
      <w:pPr>
        <w:widowControl w:val="0"/>
        <w:pBdr>
          <w:top w:val="nil"/>
          <w:left w:val="nil"/>
          <w:bottom w:val="nil"/>
          <w:right w:val="nil"/>
          <w:between w:val="nil"/>
        </w:pBdr>
        <w:spacing w:after="120"/>
        <w:jc w:val="both"/>
        <w:rPr>
          <w:b/>
          <w:color w:val="000000"/>
        </w:rPr>
      </w:pPr>
    </w:p>
    <w:tbl>
      <w:tblPr>
        <w:tblStyle w:val="1"/>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14:paraId="779A994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6CE706" w14:textId="77777777" w:rsidR="00C571FE" w:rsidRDefault="007128A7">
            <w:pPr>
              <w:rPr>
                <w:b/>
                <w:color w:val="0000FF"/>
                <w:sz w:val="16"/>
                <w:szCs w:val="16"/>
                <w:u w:val="single"/>
              </w:rPr>
            </w:pPr>
            <w:bookmarkStart w:id="2" w:name="_Hlk117291361"/>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E7CF10" w14:textId="77777777"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FF5249" w14:textId="77777777"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047A35" w14:textId="77777777"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D12C3A" w14:textId="77777777" w:rsidR="00C571FE" w:rsidRDefault="007128A7">
            <w:pPr>
              <w:ind w:left="57" w:right="57"/>
              <w:rPr>
                <w:sz w:val="16"/>
                <w:szCs w:val="16"/>
              </w:rPr>
            </w:pPr>
            <w:r>
              <w:rPr>
                <w:sz w:val="16"/>
                <w:szCs w:val="16"/>
              </w:rPr>
              <w:t>Status</w:t>
            </w:r>
          </w:p>
        </w:tc>
      </w:tr>
      <w:tr w:rsidR="00430605" w14:paraId="1B49C06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F6AAA3" w14:textId="12E4FAF4" w:rsidR="00430605" w:rsidRDefault="00A92BA2" w:rsidP="00430605">
            <w:pPr>
              <w:rPr>
                <w:b/>
                <w:bCs/>
                <w:color w:val="0000FF"/>
                <w:sz w:val="16"/>
                <w:szCs w:val="16"/>
                <w:u w:val="single"/>
              </w:rPr>
            </w:pPr>
            <w:hyperlink r:id="rId10" w:history="1">
              <w:r w:rsidR="00430605">
                <w:rPr>
                  <w:rStyle w:val="Lienhypertexte"/>
                  <w:b/>
                  <w:bCs/>
                  <w:color w:val="0000FF"/>
                  <w:sz w:val="16"/>
                  <w:szCs w:val="16"/>
                </w:rPr>
                <w:t>S4aA230006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FCD61B" w14:textId="757C2E04" w:rsidR="00430605" w:rsidRDefault="00430605" w:rsidP="00430605">
            <w:pPr>
              <w:rPr>
                <w:sz w:val="16"/>
                <w:szCs w:val="16"/>
              </w:rPr>
            </w:pPr>
            <w:r>
              <w:rPr>
                <w:sz w:val="16"/>
                <w:szCs w:val="16"/>
              </w:rPr>
              <w:t>Test Signals and Performance Evaluation for FOA mode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AE87B4" w14:textId="37FE4551" w:rsidR="00430605" w:rsidRDefault="00430605" w:rsidP="00430605">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98C4B7" w14:textId="0FDA8355" w:rsidR="00430605" w:rsidRDefault="00430605" w:rsidP="00430605">
            <w:pP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F8B24" w14:textId="35E9C87F" w:rsidR="00430605" w:rsidRDefault="00430605" w:rsidP="00430605">
            <w:pPr>
              <w:ind w:left="57" w:right="57"/>
              <w:rPr>
                <w:color w:val="4F81BD"/>
                <w:sz w:val="16"/>
                <w:szCs w:val="16"/>
              </w:rPr>
            </w:pPr>
            <w:r>
              <w:rPr>
                <w:color w:val="4F81BD"/>
                <w:sz w:val="16"/>
                <w:szCs w:val="16"/>
              </w:rPr>
              <w:t>Noted</w:t>
            </w:r>
          </w:p>
        </w:tc>
      </w:tr>
      <w:tr w:rsidR="00430605" w14:paraId="13B7A97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7668DC6" w14:textId="1211D0C9" w:rsidR="00430605" w:rsidRDefault="00A92BA2" w:rsidP="00430605">
            <w:pPr>
              <w:rPr>
                <w:b/>
                <w:bCs/>
                <w:color w:val="0000FF"/>
                <w:sz w:val="16"/>
                <w:szCs w:val="16"/>
                <w:u w:val="single"/>
              </w:rPr>
            </w:pPr>
            <w:hyperlink r:id="rId11" w:history="1">
              <w:r w:rsidR="00430605">
                <w:rPr>
                  <w:rStyle w:val="Lienhypertexte"/>
                  <w:b/>
                  <w:bCs/>
                  <w:color w:val="0000FF"/>
                  <w:sz w:val="16"/>
                  <w:szCs w:val="16"/>
                </w:rPr>
                <w:t>S4aA230012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459CFC7" w14:textId="508363D8" w:rsidR="00430605" w:rsidRDefault="00430605" w:rsidP="00430605">
            <w:pPr>
              <w:rPr>
                <w:sz w:val="16"/>
                <w:szCs w:val="16"/>
              </w:rPr>
            </w:pPr>
            <w:r>
              <w:rPr>
                <w:sz w:val="16"/>
                <w:szCs w:val="16"/>
              </w:rPr>
              <w:t>On test signal parameters for spatial audio test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84E007" w14:textId="5B9A317B" w:rsidR="00430605" w:rsidRDefault="00430605" w:rsidP="00430605">
            <w:pPr>
              <w:rPr>
                <w:sz w:val="16"/>
                <w:szCs w:val="16"/>
              </w:rPr>
            </w:pPr>
            <w:r>
              <w:rPr>
                <w:sz w:val="16"/>
                <w:szCs w:val="16"/>
              </w:rPr>
              <w:t>Nokia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936B79" w14:textId="7820F987" w:rsidR="00430605" w:rsidRDefault="00430605" w:rsidP="00430605">
            <w:pP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8ECF68" w14:textId="5F1A8506" w:rsidR="00430605" w:rsidRDefault="00430605" w:rsidP="00430605">
            <w:pPr>
              <w:ind w:left="57" w:right="57"/>
              <w:rPr>
                <w:color w:val="4F81BD"/>
                <w:sz w:val="16"/>
                <w:szCs w:val="16"/>
              </w:rPr>
            </w:pPr>
            <w:r>
              <w:rPr>
                <w:color w:val="4F81BD"/>
                <w:sz w:val="16"/>
                <w:szCs w:val="16"/>
              </w:rPr>
              <w:t>Noted</w:t>
            </w:r>
          </w:p>
        </w:tc>
      </w:tr>
      <w:bookmarkEnd w:id="2"/>
    </w:tbl>
    <w:p w14:paraId="5801D7A9" w14:textId="77777777" w:rsidR="00C571FE" w:rsidRDefault="00C571FE">
      <w:pPr>
        <w:widowControl w:val="0"/>
        <w:pBdr>
          <w:top w:val="nil"/>
          <w:left w:val="nil"/>
          <w:bottom w:val="nil"/>
          <w:right w:val="nil"/>
          <w:between w:val="nil"/>
        </w:pBdr>
        <w:spacing w:after="120"/>
        <w:jc w:val="both"/>
        <w:rPr>
          <w:b/>
          <w:color w:val="000000"/>
        </w:rPr>
      </w:pPr>
    </w:p>
    <w:p w14:paraId="59BB4A1B" w14:textId="77777777" w:rsidR="00C571FE" w:rsidRDefault="00C571FE">
      <w:pPr>
        <w:widowControl w:val="0"/>
        <w:pBdr>
          <w:top w:val="nil"/>
          <w:left w:val="nil"/>
          <w:bottom w:val="nil"/>
          <w:right w:val="nil"/>
          <w:between w:val="nil"/>
        </w:pBdr>
        <w:spacing w:after="120"/>
        <w:jc w:val="both"/>
      </w:pPr>
    </w:p>
    <w:sectPr w:rsidR="00C571FE">
      <w:head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904D0" w14:textId="77777777" w:rsidR="00A92BA2" w:rsidRDefault="00A92BA2">
      <w:pPr>
        <w:spacing w:line="240" w:lineRule="auto"/>
      </w:pPr>
      <w:r>
        <w:separator/>
      </w:r>
    </w:p>
  </w:endnote>
  <w:endnote w:type="continuationSeparator" w:id="0">
    <w:p w14:paraId="6354A1CD" w14:textId="77777777" w:rsidR="00A92BA2" w:rsidRDefault="00A92B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F8ACA" w14:textId="77777777" w:rsidR="00A92BA2" w:rsidRDefault="00A92BA2">
      <w:pPr>
        <w:spacing w:line="240" w:lineRule="auto"/>
      </w:pPr>
      <w:r>
        <w:separator/>
      </w:r>
    </w:p>
  </w:footnote>
  <w:footnote w:type="continuationSeparator" w:id="0">
    <w:p w14:paraId="55D3D0EA" w14:textId="77777777" w:rsidR="00A92BA2" w:rsidRDefault="00A92BA2">
      <w:pPr>
        <w:spacing w:line="240" w:lineRule="auto"/>
      </w:pPr>
      <w:r>
        <w:continuationSeparator/>
      </w:r>
    </w:p>
  </w:footnote>
  <w:footnote w:id="1">
    <w:p w14:paraId="07AF921A"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58497C1"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ABEBCAC" w14:textId="77777777" w:rsidR="00683D45" w:rsidRDefault="00683D45">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3DC85613"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499AF9BC"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596B6B2D" w14:textId="77777777" w:rsidR="00451332" w:rsidRDefault="00451332" w:rsidP="0045133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2E8C" w14:textId="52C95461" w:rsidR="00683D45" w:rsidRDefault="00683D45" w:rsidP="00162001">
    <w:pPr>
      <w:tabs>
        <w:tab w:val="right" w:pos="9356"/>
      </w:tabs>
      <w:rPr>
        <w:b/>
        <w:i/>
      </w:rPr>
    </w:pPr>
    <w:r>
      <w:rPr>
        <w:lang w:val="en-US"/>
      </w:rPr>
      <w:t>3GPP TSG SA WG4#1</w:t>
    </w:r>
    <w:r w:rsidR="00092A06">
      <w:rPr>
        <w:lang w:val="en-US"/>
      </w:rPr>
      <w:t>2</w:t>
    </w:r>
    <w:r w:rsidR="00B256C4">
      <w:rPr>
        <w:lang w:val="en-US"/>
      </w:rPr>
      <w:t>2</w:t>
    </w:r>
    <w:r>
      <w:rPr>
        <w:lang w:val="en-US"/>
      </w:rPr>
      <w:t xml:space="preserve"> meeting</w:t>
    </w:r>
    <w:r>
      <w:rPr>
        <w:b/>
        <w:i/>
      </w:rPr>
      <w:tab/>
    </w:r>
    <w:r>
      <w:rPr>
        <w:b/>
        <w:i/>
        <w:sz w:val="28"/>
        <w:szCs w:val="28"/>
      </w:rPr>
      <w:t xml:space="preserve">Tdoc </w:t>
    </w:r>
    <w:r w:rsidR="00DD2C80" w:rsidRPr="00DD2C80">
      <w:rPr>
        <w:b/>
        <w:i/>
        <w:sz w:val="28"/>
        <w:szCs w:val="28"/>
      </w:rPr>
      <w:t>S4-230233</w:t>
    </w:r>
  </w:p>
  <w:p w14:paraId="1B0F683C" w14:textId="4C299DFB" w:rsidR="00683D45" w:rsidRDefault="00E54DB8" w:rsidP="00162001">
    <w:pPr>
      <w:pBdr>
        <w:top w:val="nil"/>
        <w:left w:val="nil"/>
        <w:bottom w:val="nil"/>
        <w:right w:val="nil"/>
        <w:between w:val="nil"/>
      </w:pBdr>
      <w:tabs>
        <w:tab w:val="center" w:pos="4513"/>
        <w:tab w:val="right" w:pos="9026"/>
      </w:tabs>
      <w:spacing w:line="240" w:lineRule="auto"/>
      <w:rPr>
        <w:color w:val="000000"/>
      </w:rPr>
    </w:pPr>
    <w:r>
      <w:rPr>
        <w:lang w:eastAsia="zh-CN"/>
      </w:rPr>
      <w:t xml:space="preserve">Athens, Greece, </w:t>
    </w:r>
    <w:r w:rsidR="00B256C4">
      <w:rPr>
        <w:lang w:eastAsia="zh-CN"/>
      </w:rPr>
      <w:t>20</w:t>
    </w:r>
    <w:r w:rsidR="00683D45">
      <w:rPr>
        <w:lang w:eastAsia="zh-CN"/>
      </w:rPr>
      <w:t>-</w:t>
    </w:r>
    <w:r w:rsidR="00B256C4">
      <w:rPr>
        <w:lang w:eastAsia="zh-CN"/>
      </w:rPr>
      <w:t>24</w:t>
    </w:r>
    <w:r w:rsidR="00683D45">
      <w:rPr>
        <w:lang w:eastAsia="zh-CN"/>
      </w:rPr>
      <w:t xml:space="preserve"> </w:t>
    </w:r>
    <w:r w:rsidR="00B256C4">
      <w:rPr>
        <w:lang w:eastAsia="zh-CN"/>
      </w:rPr>
      <w:t>February</w:t>
    </w:r>
    <w:r w:rsidR="00683D45">
      <w:rPr>
        <w:lang w:eastAsia="zh-CN"/>
      </w:rPr>
      <w:t xml:space="preserve"> 202</w:t>
    </w:r>
    <w:r w:rsidR="00092A06">
      <w:rPr>
        <w:lang w:eastAsia="zh-CN"/>
      </w:rPr>
      <w:t>2</w:t>
    </w:r>
  </w:p>
  <w:p w14:paraId="391E8231" w14:textId="77777777" w:rsidR="00683D45" w:rsidRDefault="00683D45">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33pt;height:24pt" o:bullet="t">
        <v:imagedata r:id="rId1" o:title="clip_image001"/>
      </v:shape>
    </w:pict>
  </w:numPicBullet>
  <w:abstractNum w:abstractNumId="0"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2C4F86"/>
    <w:multiLevelType w:val="hybridMultilevel"/>
    <w:tmpl w:val="19A2D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F101B6"/>
    <w:multiLevelType w:val="hybridMultilevel"/>
    <w:tmpl w:val="817A8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C5792C"/>
    <w:multiLevelType w:val="hybridMultilevel"/>
    <w:tmpl w:val="F6664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0"/>
  </w:num>
  <w:num w:numId="4">
    <w:abstractNumId w:val="11"/>
  </w:num>
  <w:num w:numId="5">
    <w:abstractNumId w:val="12"/>
  </w:num>
  <w:num w:numId="6">
    <w:abstractNumId w:val="7"/>
  </w:num>
  <w:num w:numId="7">
    <w:abstractNumId w:val="5"/>
  </w:num>
  <w:num w:numId="8">
    <w:abstractNumId w:val="0"/>
  </w:num>
  <w:num w:numId="9">
    <w:abstractNumId w:val="8"/>
  </w:num>
  <w:num w:numId="10">
    <w:abstractNumId w:val="1"/>
  </w:num>
  <w:num w:numId="11">
    <w:abstractNumId w:val="10"/>
  </w:num>
  <w:num w:numId="12">
    <w:abstractNumId w:val="6"/>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FE"/>
    <w:rsid w:val="00001ABC"/>
    <w:rsid w:val="0001160F"/>
    <w:rsid w:val="000123B7"/>
    <w:rsid w:val="000139FB"/>
    <w:rsid w:val="000151DA"/>
    <w:rsid w:val="00026BA7"/>
    <w:rsid w:val="00033078"/>
    <w:rsid w:val="00035A2F"/>
    <w:rsid w:val="00041648"/>
    <w:rsid w:val="00044648"/>
    <w:rsid w:val="000528CF"/>
    <w:rsid w:val="00072D00"/>
    <w:rsid w:val="00075655"/>
    <w:rsid w:val="00076F2E"/>
    <w:rsid w:val="00092A06"/>
    <w:rsid w:val="000A2612"/>
    <w:rsid w:val="000A4D1E"/>
    <w:rsid w:val="000A4F50"/>
    <w:rsid w:val="000C55A8"/>
    <w:rsid w:val="000C5C26"/>
    <w:rsid w:val="000C6664"/>
    <w:rsid w:val="000C7730"/>
    <w:rsid w:val="001038EE"/>
    <w:rsid w:val="00162001"/>
    <w:rsid w:val="00186C47"/>
    <w:rsid w:val="0019247D"/>
    <w:rsid w:val="001A6224"/>
    <w:rsid w:val="001A6E3B"/>
    <w:rsid w:val="001B3698"/>
    <w:rsid w:val="001C756C"/>
    <w:rsid w:val="001E4120"/>
    <w:rsid w:val="001E6204"/>
    <w:rsid w:val="00200B87"/>
    <w:rsid w:val="00203EAF"/>
    <w:rsid w:val="00210B2D"/>
    <w:rsid w:val="00216373"/>
    <w:rsid w:val="00217DBD"/>
    <w:rsid w:val="00221A38"/>
    <w:rsid w:val="00225875"/>
    <w:rsid w:val="00227047"/>
    <w:rsid w:val="00234F40"/>
    <w:rsid w:val="002665B0"/>
    <w:rsid w:val="002675E0"/>
    <w:rsid w:val="002A5758"/>
    <w:rsid w:val="002C0FC1"/>
    <w:rsid w:val="002C3540"/>
    <w:rsid w:val="002F37C9"/>
    <w:rsid w:val="00304A9F"/>
    <w:rsid w:val="003109F2"/>
    <w:rsid w:val="00317D5F"/>
    <w:rsid w:val="003363CF"/>
    <w:rsid w:val="003411E6"/>
    <w:rsid w:val="003479FB"/>
    <w:rsid w:val="00351DE4"/>
    <w:rsid w:val="00356880"/>
    <w:rsid w:val="0037273A"/>
    <w:rsid w:val="00375774"/>
    <w:rsid w:val="003773DC"/>
    <w:rsid w:val="00385972"/>
    <w:rsid w:val="00396E4B"/>
    <w:rsid w:val="003B0798"/>
    <w:rsid w:val="003B0DB1"/>
    <w:rsid w:val="003C2A2B"/>
    <w:rsid w:val="003D62D4"/>
    <w:rsid w:val="003E535D"/>
    <w:rsid w:val="00400BB8"/>
    <w:rsid w:val="00401D4C"/>
    <w:rsid w:val="004101F6"/>
    <w:rsid w:val="00422E3A"/>
    <w:rsid w:val="00427D13"/>
    <w:rsid w:val="00430605"/>
    <w:rsid w:val="00444E26"/>
    <w:rsid w:val="00451332"/>
    <w:rsid w:val="00456087"/>
    <w:rsid w:val="00457C4E"/>
    <w:rsid w:val="00472362"/>
    <w:rsid w:val="00480A26"/>
    <w:rsid w:val="004B5501"/>
    <w:rsid w:val="004E65AA"/>
    <w:rsid w:val="004F2DD1"/>
    <w:rsid w:val="004F4972"/>
    <w:rsid w:val="005030B3"/>
    <w:rsid w:val="00521E34"/>
    <w:rsid w:val="00541936"/>
    <w:rsid w:val="00554254"/>
    <w:rsid w:val="0057134D"/>
    <w:rsid w:val="0057660F"/>
    <w:rsid w:val="005859FF"/>
    <w:rsid w:val="00595AF7"/>
    <w:rsid w:val="005C4604"/>
    <w:rsid w:val="005E0521"/>
    <w:rsid w:val="005E5E79"/>
    <w:rsid w:val="00630A17"/>
    <w:rsid w:val="00635B4A"/>
    <w:rsid w:val="0064149F"/>
    <w:rsid w:val="00647692"/>
    <w:rsid w:val="00653F8E"/>
    <w:rsid w:val="00661BBD"/>
    <w:rsid w:val="006772C4"/>
    <w:rsid w:val="006805B7"/>
    <w:rsid w:val="006817C7"/>
    <w:rsid w:val="00682402"/>
    <w:rsid w:val="00683D45"/>
    <w:rsid w:val="00683D52"/>
    <w:rsid w:val="00686AF3"/>
    <w:rsid w:val="00690D58"/>
    <w:rsid w:val="006953B6"/>
    <w:rsid w:val="00696AA1"/>
    <w:rsid w:val="006A4CE0"/>
    <w:rsid w:val="006A4E5F"/>
    <w:rsid w:val="006A6888"/>
    <w:rsid w:val="006C035A"/>
    <w:rsid w:val="006C263F"/>
    <w:rsid w:val="006C2DB7"/>
    <w:rsid w:val="006D35D3"/>
    <w:rsid w:val="006D3C88"/>
    <w:rsid w:val="006D7B0D"/>
    <w:rsid w:val="006F08CA"/>
    <w:rsid w:val="007004C9"/>
    <w:rsid w:val="007128A7"/>
    <w:rsid w:val="007170B0"/>
    <w:rsid w:val="007226A1"/>
    <w:rsid w:val="00727794"/>
    <w:rsid w:val="00730999"/>
    <w:rsid w:val="00730D68"/>
    <w:rsid w:val="007318C9"/>
    <w:rsid w:val="007359CB"/>
    <w:rsid w:val="007367D8"/>
    <w:rsid w:val="00745184"/>
    <w:rsid w:val="007460BB"/>
    <w:rsid w:val="0075159B"/>
    <w:rsid w:val="00757496"/>
    <w:rsid w:val="00761E68"/>
    <w:rsid w:val="007630D3"/>
    <w:rsid w:val="0079350F"/>
    <w:rsid w:val="007A3ED1"/>
    <w:rsid w:val="007A5B22"/>
    <w:rsid w:val="007B7FF7"/>
    <w:rsid w:val="007D328C"/>
    <w:rsid w:val="007D3FA6"/>
    <w:rsid w:val="007D7345"/>
    <w:rsid w:val="007E520D"/>
    <w:rsid w:val="007F53CB"/>
    <w:rsid w:val="00800E5C"/>
    <w:rsid w:val="00805F71"/>
    <w:rsid w:val="00815B54"/>
    <w:rsid w:val="008262AA"/>
    <w:rsid w:val="00841C3C"/>
    <w:rsid w:val="00845C8A"/>
    <w:rsid w:val="008475E7"/>
    <w:rsid w:val="00853B57"/>
    <w:rsid w:val="00853BA2"/>
    <w:rsid w:val="008667D1"/>
    <w:rsid w:val="00871380"/>
    <w:rsid w:val="00881528"/>
    <w:rsid w:val="00894E30"/>
    <w:rsid w:val="008D2A90"/>
    <w:rsid w:val="008F1593"/>
    <w:rsid w:val="008F1C8F"/>
    <w:rsid w:val="0091148F"/>
    <w:rsid w:val="00927FAC"/>
    <w:rsid w:val="0094265D"/>
    <w:rsid w:val="00945C94"/>
    <w:rsid w:val="009515E8"/>
    <w:rsid w:val="00961EF4"/>
    <w:rsid w:val="0098245A"/>
    <w:rsid w:val="009900ED"/>
    <w:rsid w:val="00994993"/>
    <w:rsid w:val="00995454"/>
    <w:rsid w:val="009B0587"/>
    <w:rsid w:val="009C78C4"/>
    <w:rsid w:val="009D13AA"/>
    <w:rsid w:val="009D45AE"/>
    <w:rsid w:val="009D74DA"/>
    <w:rsid w:val="009E4814"/>
    <w:rsid w:val="00A07C09"/>
    <w:rsid w:val="00A14C06"/>
    <w:rsid w:val="00A15BA7"/>
    <w:rsid w:val="00A3161E"/>
    <w:rsid w:val="00A3691B"/>
    <w:rsid w:val="00A548EA"/>
    <w:rsid w:val="00A6404D"/>
    <w:rsid w:val="00A67C0B"/>
    <w:rsid w:val="00A742B6"/>
    <w:rsid w:val="00A82872"/>
    <w:rsid w:val="00A86A59"/>
    <w:rsid w:val="00A92BA2"/>
    <w:rsid w:val="00AA1771"/>
    <w:rsid w:val="00AB03B6"/>
    <w:rsid w:val="00AB73C9"/>
    <w:rsid w:val="00AC0664"/>
    <w:rsid w:val="00AE0F15"/>
    <w:rsid w:val="00AF004E"/>
    <w:rsid w:val="00AF51B2"/>
    <w:rsid w:val="00B00408"/>
    <w:rsid w:val="00B04A6A"/>
    <w:rsid w:val="00B07155"/>
    <w:rsid w:val="00B256C4"/>
    <w:rsid w:val="00B3557F"/>
    <w:rsid w:val="00B401E6"/>
    <w:rsid w:val="00B4239B"/>
    <w:rsid w:val="00B42D9A"/>
    <w:rsid w:val="00B43FC7"/>
    <w:rsid w:val="00B46E36"/>
    <w:rsid w:val="00B544D9"/>
    <w:rsid w:val="00B55771"/>
    <w:rsid w:val="00B62E06"/>
    <w:rsid w:val="00B632A9"/>
    <w:rsid w:val="00BA381F"/>
    <w:rsid w:val="00BA7FC0"/>
    <w:rsid w:val="00BC1DE2"/>
    <w:rsid w:val="00BD23AF"/>
    <w:rsid w:val="00BE4BFE"/>
    <w:rsid w:val="00BF2B47"/>
    <w:rsid w:val="00BF2E75"/>
    <w:rsid w:val="00BF32B5"/>
    <w:rsid w:val="00C02306"/>
    <w:rsid w:val="00C11972"/>
    <w:rsid w:val="00C156AD"/>
    <w:rsid w:val="00C25363"/>
    <w:rsid w:val="00C26E71"/>
    <w:rsid w:val="00C4161F"/>
    <w:rsid w:val="00C501E9"/>
    <w:rsid w:val="00C526D0"/>
    <w:rsid w:val="00C527C2"/>
    <w:rsid w:val="00C54E18"/>
    <w:rsid w:val="00C55423"/>
    <w:rsid w:val="00C571FE"/>
    <w:rsid w:val="00C640A6"/>
    <w:rsid w:val="00C65E11"/>
    <w:rsid w:val="00C661BD"/>
    <w:rsid w:val="00C70E82"/>
    <w:rsid w:val="00CB7087"/>
    <w:rsid w:val="00CC5811"/>
    <w:rsid w:val="00CD63A0"/>
    <w:rsid w:val="00CE10AD"/>
    <w:rsid w:val="00CF0D20"/>
    <w:rsid w:val="00D114C0"/>
    <w:rsid w:val="00D21E97"/>
    <w:rsid w:val="00D40939"/>
    <w:rsid w:val="00D433EF"/>
    <w:rsid w:val="00D445E0"/>
    <w:rsid w:val="00D458F9"/>
    <w:rsid w:val="00D67516"/>
    <w:rsid w:val="00D71546"/>
    <w:rsid w:val="00D77118"/>
    <w:rsid w:val="00DA1FC2"/>
    <w:rsid w:val="00DC38F7"/>
    <w:rsid w:val="00DD2B74"/>
    <w:rsid w:val="00DD2C80"/>
    <w:rsid w:val="00DE443B"/>
    <w:rsid w:val="00DE4712"/>
    <w:rsid w:val="00DE5540"/>
    <w:rsid w:val="00E22D9B"/>
    <w:rsid w:val="00E300E4"/>
    <w:rsid w:val="00E44865"/>
    <w:rsid w:val="00E45AE1"/>
    <w:rsid w:val="00E54DB8"/>
    <w:rsid w:val="00E57C82"/>
    <w:rsid w:val="00E63659"/>
    <w:rsid w:val="00E66ECC"/>
    <w:rsid w:val="00E74D62"/>
    <w:rsid w:val="00E8361B"/>
    <w:rsid w:val="00EA765B"/>
    <w:rsid w:val="00EC2229"/>
    <w:rsid w:val="00EC6494"/>
    <w:rsid w:val="00EC7C6B"/>
    <w:rsid w:val="00EE41C2"/>
    <w:rsid w:val="00EE46D8"/>
    <w:rsid w:val="00EE7D59"/>
    <w:rsid w:val="00EF0EC0"/>
    <w:rsid w:val="00F2170E"/>
    <w:rsid w:val="00F225FF"/>
    <w:rsid w:val="00F33567"/>
    <w:rsid w:val="00F51098"/>
    <w:rsid w:val="00F61144"/>
    <w:rsid w:val="00F6707D"/>
    <w:rsid w:val="00F735AD"/>
    <w:rsid w:val="00F73BC5"/>
    <w:rsid w:val="00F807CA"/>
    <w:rsid w:val="00F832C2"/>
    <w:rsid w:val="00F8755D"/>
    <w:rsid w:val="00FA53E4"/>
    <w:rsid w:val="00FB57DE"/>
    <w:rsid w:val="00FC3F7D"/>
    <w:rsid w:val="00FC7421"/>
    <w:rsid w:val="00FD2867"/>
    <w:rsid w:val="00FE225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68FAD"/>
  <w15:docId w15:val="{3DFB2F92-C980-4881-A6C0-652B3D7A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7">
    <w:name w:val="7"/>
    <w:basedOn w:val="TableNormal1"/>
    <w:tblPr>
      <w:tblStyleRowBandSize w:val="1"/>
      <w:tblStyleColBandSize w:val="1"/>
      <w:tblCellMar>
        <w:left w:w="70" w:type="dxa"/>
        <w:right w:w="70" w:type="dxa"/>
      </w:tblCellMar>
    </w:tblPr>
  </w:style>
  <w:style w:type="table" w:customStyle="1" w:styleId="6">
    <w:name w:val="6"/>
    <w:basedOn w:val="TableNormal1"/>
    <w:tblPr>
      <w:tblStyleRowBandSize w:val="1"/>
      <w:tblStyleColBandSize w:val="1"/>
      <w:tblCellMar>
        <w:left w:w="70" w:type="dxa"/>
        <w:right w:w="70"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 w:type="paragraph" w:styleId="Rvision">
    <w:name w:val="Revision"/>
    <w:hidden/>
    <w:uiPriority w:val="99"/>
    <w:semiHidden/>
    <w:rsid w:val="00853B57"/>
    <w:pPr>
      <w:spacing w:line="240" w:lineRule="auto"/>
    </w:pPr>
  </w:style>
  <w:style w:type="paragraph" w:styleId="Textedebulles">
    <w:name w:val="Balloon Text"/>
    <w:basedOn w:val="Normal"/>
    <w:link w:val="TextedebullesCar"/>
    <w:uiPriority w:val="99"/>
    <w:semiHidden/>
    <w:unhideWhenUsed/>
    <w:rsid w:val="00356880"/>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86390818">
      <w:bodyDiv w:val="1"/>
      <w:marLeft w:val="0"/>
      <w:marRight w:val="0"/>
      <w:marTop w:val="0"/>
      <w:marBottom w:val="0"/>
      <w:divBdr>
        <w:top w:val="none" w:sz="0" w:space="0" w:color="auto"/>
        <w:left w:val="none" w:sz="0" w:space="0" w:color="auto"/>
        <w:bottom w:val="none" w:sz="0" w:space="0" w:color="auto"/>
        <w:right w:val="none" w:sz="0" w:space="0" w:color="auto"/>
      </w:divBdr>
    </w:div>
    <w:div w:id="107823874">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731882808">
      <w:bodyDiv w:val="1"/>
      <w:marLeft w:val="0"/>
      <w:marRight w:val="0"/>
      <w:marTop w:val="0"/>
      <w:marBottom w:val="0"/>
      <w:divBdr>
        <w:top w:val="none" w:sz="0" w:space="0" w:color="auto"/>
        <w:left w:val="none" w:sz="0" w:space="0" w:color="auto"/>
        <w:bottom w:val="none" w:sz="0" w:space="0" w:color="auto"/>
        <w:right w:val="none" w:sz="0" w:space="0" w:color="auto"/>
      </w:divBdr>
    </w:div>
    <w:div w:id="1761634008">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906379330">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3844405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3000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30012.zip" TargetMode="External"/><Relationship Id="rId5" Type="http://schemas.openxmlformats.org/officeDocument/2006/relationships/webSettings" Target="webSettings.xml"/><Relationship Id="rId10" Type="http://schemas.openxmlformats.org/officeDocument/2006/relationships/hyperlink" Target="https://www.3gpp.org/ftp/TSG_SA/WG4_CODEC/3GPP_SA4_AHOC_MTGs/SA4_Audio/Docs/S4aA230006.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Audio/Docs/S4aA230012.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2688</TotalTime>
  <Pages>8</Pages>
  <Words>1885</Words>
  <Characters>10372</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 Frederic</dc:creator>
  <cp:keywords/>
  <dc:description/>
  <cp:lastModifiedBy>RAGOT Stéphane INNOV/IT-S</cp:lastModifiedBy>
  <cp:revision>24</cp:revision>
  <dcterms:created xsi:type="dcterms:W3CDTF">2021-12-06T14:13:00Z</dcterms:created>
  <dcterms:modified xsi:type="dcterms:W3CDTF">2023-02-14T19:37:00Z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